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3" w:type="dxa"/>
        <w:tblLayout w:type="fixed"/>
        <w:tblLook w:val="0000" w:firstRow="0" w:lastRow="0" w:firstColumn="0" w:lastColumn="0" w:noHBand="0" w:noVBand="0"/>
      </w:tblPr>
      <w:tblGrid>
        <w:gridCol w:w="4501"/>
        <w:gridCol w:w="4502"/>
      </w:tblGrid>
      <w:tr w:rsidR="00786B63" w14:paraId="3E88436D" w14:textId="77777777" w:rsidTr="007964E2">
        <w:tc>
          <w:tcPr>
            <w:tcW w:w="4501" w:type="dxa"/>
          </w:tcPr>
          <w:p w14:paraId="6F923ED6" w14:textId="77777777" w:rsidR="00786B63" w:rsidRDefault="008F2990" w:rsidP="00786B63">
            <w:pPr>
              <w:pStyle w:val="Header"/>
            </w:pPr>
            <w:r>
              <w:rPr>
                <w:noProof/>
              </w:rPr>
              <w:drawing>
                <wp:inline distT="0" distB="0" distL="0" distR="0" wp14:anchorId="227973A1" wp14:editId="2855AC33">
                  <wp:extent cx="788895" cy="9923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westcott-park-full-colour-cmyk.jpg"/>
                          <pic:cNvPicPr/>
                        </pic:nvPicPr>
                        <pic:blipFill>
                          <a:blip r:embed="rId8"/>
                          <a:stretch>
                            <a:fillRect/>
                          </a:stretch>
                        </pic:blipFill>
                        <pic:spPr>
                          <a:xfrm>
                            <a:off x="0" y="0"/>
                            <a:ext cx="821523" cy="1033374"/>
                          </a:xfrm>
                          <a:prstGeom prst="rect">
                            <a:avLst/>
                          </a:prstGeom>
                        </pic:spPr>
                      </pic:pic>
                    </a:graphicData>
                  </a:graphic>
                </wp:inline>
              </w:drawing>
            </w:r>
          </w:p>
        </w:tc>
        <w:tc>
          <w:tcPr>
            <w:tcW w:w="4502" w:type="dxa"/>
          </w:tcPr>
          <w:p w14:paraId="58819C70" w14:textId="0023CF9D" w:rsidR="00786B63" w:rsidRDefault="00AD62B4" w:rsidP="00786B63">
            <w:pPr>
              <w:pStyle w:val="Header"/>
              <w:jc w:val="right"/>
              <w:rPr>
                <w:rFonts w:ascii="Arial" w:hAnsi="Arial"/>
                <w:b/>
                <w:sz w:val="48"/>
              </w:rPr>
            </w:pPr>
            <w:r>
              <w:rPr>
                <w:rFonts w:ascii="Arial" w:hAnsi="Arial"/>
                <w:b/>
                <w:sz w:val="48"/>
              </w:rPr>
              <w:t>Press</w:t>
            </w:r>
            <w:r w:rsidR="00107877">
              <w:rPr>
                <w:rFonts w:ascii="Arial" w:hAnsi="Arial"/>
                <w:b/>
                <w:sz w:val="48"/>
              </w:rPr>
              <w:t xml:space="preserve"> </w:t>
            </w:r>
            <w:r w:rsidR="00522832">
              <w:rPr>
                <w:rFonts w:ascii="Arial" w:hAnsi="Arial"/>
                <w:b/>
                <w:sz w:val="48"/>
              </w:rPr>
              <w:t>Release</w:t>
            </w:r>
          </w:p>
          <w:p w14:paraId="7F5B68E6" w14:textId="77777777" w:rsidR="00786B63" w:rsidRDefault="00786B63" w:rsidP="00786B63">
            <w:pPr>
              <w:pStyle w:val="Header"/>
              <w:jc w:val="right"/>
              <w:rPr>
                <w:rFonts w:ascii="Arial" w:hAnsi="Arial"/>
              </w:rPr>
            </w:pPr>
          </w:p>
          <w:p w14:paraId="70D43531" w14:textId="378BF9F4" w:rsidR="00786B63" w:rsidRDefault="003667A6" w:rsidP="004850F9">
            <w:pPr>
              <w:pStyle w:val="Header"/>
              <w:tabs>
                <w:tab w:val="left" w:pos="2840"/>
                <w:tab w:val="right" w:pos="4286"/>
              </w:tabs>
              <w:rPr>
                <w:rFonts w:ascii="Arial" w:hAnsi="Arial"/>
                <w:b/>
              </w:rPr>
            </w:pPr>
            <w:r>
              <w:rPr>
                <w:rFonts w:ascii="Arial" w:hAnsi="Arial"/>
                <w:b/>
              </w:rPr>
              <w:t xml:space="preserve">                               </w:t>
            </w:r>
            <w:r w:rsidR="00BF2E1A">
              <w:rPr>
                <w:rFonts w:ascii="Arial" w:hAnsi="Arial"/>
                <w:b/>
              </w:rPr>
              <w:t xml:space="preserve"> </w:t>
            </w:r>
            <w:r w:rsidR="00DB51F3">
              <w:rPr>
                <w:rFonts w:ascii="Arial" w:hAnsi="Arial"/>
                <w:b/>
              </w:rPr>
              <w:t>1</w:t>
            </w:r>
            <w:r w:rsidR="000F1281">
              <w:rPr>
                <w:rFonts w:ascii="Arial" w:hAnsi="Arial"/>
                <w:b/>
              </w:rPr>
              <w:t>6</w:t>
            </w:r>
            <w:r w:rsidR="00DB51F3" w:rsidRPr="00DB51F3">
              <w:rPr>
                <w:rFonts w:ascii="Arial" w:hAnsi="Arial"/>
                <w:b/>
                <w:vertAlign w:val="superscript"/>
              </w:rPr>
              <w:t>th</w:t>
            </w:r>
            <w:r w:rsidR="00DB51F3">
              <w:rPr>
                <w:rFonts w:ascii="Arial" w:hAnsi="Arial"/>
                <w:b/>
              </w:rPr>
              <w:t xml:space="preserve"> February</w:t>
            </w:r>
            <w:r w:rsidR="00967C5F">
              <w:rPr>
                <w:rFonts w:ascii="Arial" w:hAnsi="Arial"/>
                <w:b/>
              </w:rPr>
              <w:t xml:space="preserve"> </w:t>
            </w:r>
            <w:r w:rsidR="005710FA" w:rsidRPr="00F82318">
              <w:rPr>
                <w:rFonts w:ascii="Arial" w:hAnsi="Arial"/>
                <w:b/>
              </w:rPr>
              <w:t>20</w:t>
            </w:r>
            <w:r w:rsidR="00C60E69">
              <w:rPr>
                <w:rFonts w:ascii="Arial" w:hAnsi="Arial"/>
                <w:b/>
              </w:rPr>
              <w:t>2</w:t>
            </w:r>
            <w:r w:rsidR="00BF2E1A">
              <w:rPr>
                <w:rFonts w:ascii="Arial" w:hAnsi="Arial"/>
                <w:b/>
              </w:rPr>
              <w:t>2</w:t>
            </w:r>
            <w:r w:rsidR="000B2655">
              <w:rPr>
                <w:rFonts w:ascii="Arial" w:hAnsi="Arial"/>
                <w:b/>
              </w:rPr>
              <w:t xml:space="preserve"> </w:t>
            </w:r>
          </w:p>
          <w:p w14:paraId="18097989" w14:textId="77777777" w:rsidR="00B22D1F" w:rsidRPr="00B22D1F" w:rsidRDefault="00B22D1F" w:rsidP="006A705F">
            <w:pPr>
              <w:pStyle w:val="Header"/>
              <w:tabs>
                <w:tab w:val="left" w:pos="2840"/>
                <w:tab w:val="right" w:pos="4286"/>
              </w:tabs>
              <w:rPr>
                <w:rFonts w:ascii="Arial" w:hAnsi="Arial"/>
                <w:b/>
                <w:color w:val="FF0000"/>
              </w:rPr>
            </w:pPr>
            <w:r>
              <w:rPr>
                <w:rFonts w:ascii="Arial" w:hAnsi="Arial"/>
                <w:b/>
              </w:rPr>
              <w:t xml:space="preserve">               </w:t>
            </w:r>
            <w:r w:rsidR="004E7812">
              <w:rPr>
                <w:rFonts w:ascii="Arial" w:hAnsi="Arial"/>
                <w:b/>
                <w:color w:val="FF0000"/>
              </w:rPr>
              <w:t xml:space="preserve">                 </w:t>
            </w:r>
          </w:p>
        </w:tc>
      </w:tr>
      <w:tr w:rsidR="00056F72" w14:paraId="78C498BC" w14:textId="77777777" w:rsidTr="007964E2">
        <w:tc>
          <w:tcPr>
            <w:tcW w:w="4501" w:type="dxa"/>
          </w:tcPr>
          <w:p w14:paraId="0C8F9174" w14:textId="77777777" w:rsidR="00056F72" w:rsidRPr="00A657E1" w:rsidRDefault="00056F72" w:rsidP="001907EB">
            <w:pPr>
              <w:pStyle w:val="Header"/>
              <w:jc w:val="both"/>
            </w:pPr>
          </w:p>
        </w:tc>
        <w:tc>
          <w:tcPr>
            <w:tcW w:w="4502" w:type="dxa"/>
          </w:tcPr>
          <w:p w14:paraId="7ACBD558" w14:textId="77777777" w:rsidR="00056F72" w:rsidRDefault="00056F72" w:rsidP="001907EB">
            <w:pPr>
              <w:pStyle w:val="Header"/>
              <w:jc w:val="both"/>
              <w:rPr>
                <w:rFonts w:ascii="Arial" w:hAnsi="Arial"/>
                <w:b/>
                <w:sz w:val="48"/>
              </w:rPr>
            </w:pPr>
          </w:p>
        </w:tc>
      </w:tr>
    </w:tbl>
    <w:p w14:paraId="0C2D823E" w14:textId="77777777" w:rsidR="001907EB" w:rsidRPr="001907EB" w:rsidRDefault="001907EB" w:rsidP="001907EB">
      <w:pPr>
        <w:shd w:val="clear" w:color="auto" w:fill="FFFFFF"/>
        <w:spacing w:line="360" w:lineRule="auto"/>
        <w:jc w:val="center"/>
        <w:rPr>
          <w:rFonts w:ascii="Arial" w:hAnsi="Arial" w:cs="Arial"/>
          <w:b/>
          <w:bCs/>
          <w:color w:val="000000"/>
          <w:sz w:val="28"/>
          <w:szCs w:val="28"/>
          <w:lang w:eastAsia="en-GB"/>
        </w:rPr>
      </w:pPr>
      <w:r w:rsidRPr="001907EB">
        <w:rPr>
          <w:rFonts w:ascii="Arial" w:hAnsi="Arial" w:cs="Arial"/>
          <w:b/>
          <w:bCs/>
          <w:color w:val="000000"/>
          <w:sz w:val="28"/>
          <w:szCs w:val="28"/>
          <w:lang w:eastAsia="en-GB"/>
        </w:rPr>
        <w:t>Major business growth powers expansion for space fuel specialist</w:t>
      </w:r>
    </w:p>
    <w:p w14:paraId="48EA2DF5"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p>
    <w:p w14:paraId="5AF1FB00" w14:textId="77777777" w:rsidR="001907EB" w:rsidRPr="001907EB" w:rsidRDefault="00EA7F78" w:rsidP="001907EB">
      <w:pPr>
        <w:shd w:val="clear" w:color="auto" w:fill="FFFFFF"/>
        <w:spacing w:line="360" w:lineRule="auto"/>
        <w:rPr>
          <w:rFonts w:ascii="Arial" w:hAnsi="Arial" w:cs="Arial"/>
          <w:color w:val="000000"/>
          <w:sz w:val="22"/>
          <w:szCs w:val="22"/>
          <w:lang w:eastAsia="en-GB"/>
        </w:rPr>
      </w:pPr>
      <w:hyperlink r:id="rId9" w:history="1">
        <w:r w:rsidR="001907EB" w:rsidRPr="001907EB">
          <w:rPr>
            <w:rStyle w:val="Hyperlink"/>
            <w:rFonts w:ascii="Arial" w:hAnsi="Arial" w:cs="Arial"/>
            <w:sz w:val="22"/>
            <w:szCs w:val="22"/>
            <w:lang w:eastAsia="en-GB"/>
          </w:rPr>
          <w:t xml:space="preserve">European </w:t>
        </w:r>
        <w:proofErr w:type="spellStart"/>
        <w:r w:rsidR="001907EB" w:rsidRPr="001907EB">
          <w:rPr>
            <w:rStyle w:val="Hyperlink"/>
            <w:rFonts w:ascii="Arial" w:hAnsi="Arial" w:cs="Arial"/>
            <w:sz w:val="22"/>
            <w:szCs w:val="22"/>
            <w:lang w:eastAsia="en-GB"/>
          </w:rPr>
          <w:t>Astrotech</w:t>
        </w:r>
        <w:proofErr w:type="spellEnd"/>
      </w:hyperlink>
      <w:r w:rsidR="001907EB" w:rsidRPr="001907EB">
        <w:rPr>
          <w:rFonts w:ascii="Arial" w:hAnsi="Arial" w:cs="Arial"/>
          <w:color w:val="000000"/>
          <w:sz w:val="22"/>
          <w:szCs w:val="22"/>
          <w:lang w:eastAsia="en-GB"/>
        </w:rPr>
        <w:t xml:space="preserve"> is growing rapidly after landing a cash injection and winning a clutch of new contracts. </w:t>
      </w:r>
    </w:p>
    <w:p w14:paraId="10371787"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p>
    <w:p w14:paraId="2C8E586E" w14:textId="251F322D" w:rsidR="001907EB" w:rsidRPr="001907EB" w:rsidRDefault="001907EB" w:rsidP="001907EB">
      <w:pPr>
        <w:shd w:val="clear" w:color="auto" w:fill="FFFFFF"/>
        <w:spacing w:line="360" w:lineRule="auto"/>
        <w:rPr>
          <w:rFonts w:ascii="Arial" w:hAnsi="Arial" w:cs="Arial"/>
          <w:color w:val="000000"/>
          <w:sz w:val="22"/>
          <w:szCs w:val="22"/>
          <w:lang w:eastAsia="en-GB"/>
        </w:rPr>
      </w:pPr>
      <w:r w:rsidRPr="001907EB">
        <w:rPr>
          <w:rFonts w:ascii="Arial" w:hAnsi="Arial" w:cs="Arial"/>
          <w:color w:val="000000"/>
          <w:sz w:val="22"/>
          <w:szCs w:val="22"/>
          <w:lang w:eastAsia="en-GB"/>
        </w:rPr>
        <w:t xml:space="preserve">The business which provides engineering, technical and advisory support to the space propulsion industry, is taking on </w:t>
      </w:r>
      <w:r w:rsidR="0021176C">
        <w:rPr>
          <w:rFonts w:ascii="Arial" w:hAnsi="Arial" w:cs="Arial"/>
          <w:color w:val="000000"/>
          <w:sz w:val="22"/>
          <w:szCs w:val="22"/>
          <w:lang w:eastAsia="en-GB"/>
        </w:rPr>
        <w:t xml:space="preserve">a new operation at Westcott and </w:t>
      </w:r>
      <w:r w:rsidRPr="001907EB">
        <w:rPr>
          <w:rFonts w:ascii="Arial" w:hAnsi="Arial" w:cs="Arial"/>
          <w:color w:val="000000"/>
          <w:sz w:val="22"/>
          <w:szCs w:val="22"/>
          <w:lang w:eastAsia="en-GB"/>
        </w:rPr>
        <w:t>refurbishing its</w:t>
      </w:r>
      <w:r w:rsidR="0021176C">
        <w:rPr>
          <w:rFonts w:ascii="Arial" w:hAnsi="Arial" w:cs="Arial"/>
          <w:color w:val="000000"/>
          <w:sz w:val="22"/>
          <w:szCs w:val="22"/>
          <w:lang w:eastAsia="en-GB"/>
        </w:rPr>
        <w:t xml:space="preserve"> </w:t>
      </w:r>
      <w:r w:rsidRPr="001907EB">
        <w:rPr>
          <w:rFonts w:ascii="Arial" w:hAnsi="Arial" w:cs="Arial"/>
          <w:color w:val="000000"/>
          <w:sz w:val="22"/>
          <w:szCs w:val="22"/>
          <w:lang w:eastAsia="en-GB"/>
        </w:rPr>
        <w:t xml:space="preserve">existing facilities at </w:t>
      </w:r>
      <w:r w:rsidR="0021176C">
        <w:rPr>
          <w:rFonts w:ascii="Arial" w:hAnsi="Arial" w:cs="Arial"/>
          <w:color w:val="000000"/>
          <w:sz w:val="22"/>
          <w:szCs w:val="22"/>
          <w:lang w:eastAsia="en-GB"/>
        </w:rPr>
        <w:t>the</w:t>
      </w:r>
      <w:r w:rsidRPr="001907EB">
        <w:rPr>
          <w:rFonts w:ascii="Arial" w:hAnsi="Arial" w:cs="Arial"/>
          <w:color w:val="000000"/>
          <w:sz w:val="22"/>
          <w:szCs w:val="22"/>
          <w:lang w:eastAsia="en-GB"/>
        </w:rPr>
        <w:t xml:space="preserve"> </w:t>
      </w:r>
      <w:proofErr w:type="gramStart"/>
      <w:r w:rsidRPr="001907EB">
        <w:rPr>
          <w:rFonts w:ascii="Arial" w:hAnsi="Arial" w:cs="Arial"/>
          <w:color w:val="000000"/>
          <w:sz w:val="22"/>
          <w:szCs w:val="22"/>
          <w:lang w:eastAsia="en-GB"/>
        </w:rPr>
        <w:t>Park</w:t>
      </w:r>
      <w:proofErr w:type="gramEnd"/>
      <w:r w:rsidRPr="001907EB">
        <w:rPr>
          <w:rFonts w:ascii="Arial" w:hAnsi="Arial" w:cs="Arial"/>
          <w:color w:val="000000"/>
          <w:sz w:val="22"/>
          <w:szCs w:val="22"/>
          <w:lang w:eastAsia="en-GB"/>
        </w:rPr>
        <w:t xml:space="preserve"> having received £7</w:t>
      </w:r>
      <w:r w:rsidR="00B624C6">
        <w:rPr>
          <w:rFonts w:ascii="Arial" w:hAnsi="Arial" w:cs="Arial"/>
          <w:color w:val="000000"/>
          <w:sz w:val="22"/>
          <w:szCs w:val="22"/>
          <w:lang w:eastAsia="en-GB"/>
        </w:rPr>
        <w:t>4</w:t>
      </w:r>
      <w:r w:rsidRPr="001907EB">
        <w:rPr>
          <w:rFonts w:ascii="Arial" w:hAnsi="Arial" w:cs="Arial"/>
          <w:color w:val="000000"/>
          <w:sz w:val="22"/>
          <w:szCs w:val="22"/>
          <w:lang w:eastAsia="en-GB"/>
        </w:rPr>
        <w:t xml:space="preserve">0,000 of funding from the </w:t>
      </w:r>
      <w:hyperlink r:id="rId10" w:history="1">
        <w:r w:rsidRPr="00A9423A">
          <w:rPr>
            <w:rStyle w:val="Hyperlink"/>
            <w:rFonts w:ascii="Arial" w:hAnsi="Arial" w:cs="Arial"/>
            <w:sz w:val="22"/>
            <w:szCs w:val="22"/>
            <w:lang w:eastAsia="en-GB"/>
          </w:rPr>
          <w:t>Buck</w:t>
        </w:r>
        <w:r w:rsidR="0021176C" w:rsidRPr="00A9423A">
          <w:rPr>
            <w:rStyle w:val="Hyperlink"/>
            <w:rFonts w:ascii="Arial" w:hAnsi="Arial" w:cs="Arial"/>
            <w:sz w:val="22"/>
            <w:szCs w:val="22"/>
            <w:lang w:eastAsia="en-GB"/>
          </w:rPr>
          <w:t>inghamshire</w:t>
        </w:r>
        <w:r w:rsidRPr="00A9423A">
          <w:rPr>
            <w:rStyle w:val="Hyperlink"/>
            <w:rFonts w:ascii="Arial" w:hAnsi="Arial" w:cs="Arial"/>
            <w:sz w:val="22"/>
            <w:szCs w:val="22"/>
            <w:lang w:eastAsia="en-GB"/>
          </w:rPr>
          <w:t xml:space="preserve"> Local Enterprise Partnership</w:t>
        </w:r>
      </w:hyperlink>
      <w:r w:rsidRPr="001907EB">
        <w:rPr>
          <w:rFonts w:ascii="Arial" w:hAnsi="Arial" w:cs="Arial"/>
          <w:color w:val="000000"/>
          <w:sz w:val="22"/>
          <w:szCs w:val="22"/>
          <w:lang w:eastAsia="en-GB"/>
        </w:rPr>
        <w:t>.</w:t>
      </w:r>
    </w:p>
    <w:p w14:paraId="6BE34B40"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p>
    <w:p w14:paraId="09CAC78C" w14:textId="4FE21931" w:rsidR="001907EB" w:rsidRPr="001907EB" w:rsidRDefault="001907EB" w:rsidP="001907EB">
      <w:pPr>
        <w:shd w:val="clear" w:color="auto" w:fill="FFFFFF"/>
        <w:spacing w:line="360" w:lineRule="auto"/>
        <w:rPr>
          <w:rFonts w:ascii="Arial" w:hAnsi="Arial" w:cs="Arial"/>
          <w:color w:val="000000"/>
          <w:sz w:val="22"/>
          <w:szCs w:val="22"/>
          <w:lang w:eastAsia="en-GB"/>
        </w:rPr>
      </w:pPr>
      <w:r w:rsidRPr="001907EB">
        <w:rPr>
          <w:rFonts w:ascii="Arial" w:hAnsi="Arial" w:cs="Arial"/>
          <w:color w:val="000000"/>
          <w:sz w:val="22"/>
          <w:szCs w:val="22"/>
          <w:lang w:eastAsia="en-GB"/>
        </w:rPr>
        <w:t xml:space="preserve">It is developing Plot 81 at </w:t>
      </w:r>
      <w:r w:rsidR="0001124A">
        <w:rPr>
          <w:rFonts w:ascii="Arial" w:hAnsi="Arial" w:cs="Arial"/>
          <w:color w:val="000000"/>
          <w:sz w:val="22"/>
          <w:szCs w:val="22"/>
          <w:lang w:eastAsia="en-GB"/>
        </w:rPr>
        <w:t>Westcott,</w:t>
      </w:r>
      <w:r w:rsidRPr="001907EB">
        <w:rPr>
          <w:rFonts w:ascii="Arial" w:hAnsi="Arial" w:cs="Arial"/>
          <w:color w:val="000000"/>
          <w:sz w:val="22"/>
          <w:szCs w:val="22"/>
          <w:lang w:eastAsia="en-GB"/>
        </w:rPr>
        <w:t xml:space="preserve"> installing 12 connected modular buildings to house offices, a meeting room and training area with work expected to be completed by mid-March. </w:t>
      </w:r>
    </w:p>
    <w:p w14:paraId="4355EB8C"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p>
    <w:p w14:paraId="523A41B6" w14:textId="47BBBF51"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 xml:space="preserve">This has freed up space in the existing facility where the cash </w:t>
      </w:r>
      <w:r w:rsidR="0001124A">
        <w:rPr>
          <w:rFonts w:ascii="Arial" w:hAnsi="Arial" w:cs="Arial"/>
          <w:color w:val="000000"/>
          <w:sz w:val="22"/>
          <w:szCs w:val="22"/>
          <w:lang w:eastAsia="en-GB"/>
        </w:rPr>
        <w:t>is being</w:t>
      </w:r>
      <w:r w:rsidRPr="001907EB">
        <w:rPr>
          <w:rFonts w:ascii="Arial" w:hAnsi="Arial" w:cs="Arial"/>
          <w:color w:val="000000"/>
          <w:sz w:val="22"/>
          <w:szCs w:val="22"/>
          <w:lang w:eastAsia="en-GB"/>
        </w:rPr>
        <w:t xml:space="preserve"> used for upgrades including an ISO 8 clean room facility, </w:t>
      </w:r>
      <w:proofErr w:type="gramStart"/>
      <w:r w:rsidRPr="001907EB">
        <w:rPr>
          <w:rFonts w:ascii="Arial" w:hAnsi="Arial" w:cs="Arial"/>
          <w:color w:val="000000"/>
          <w:sz w:val="22"/>
          <w:szCs w:val="22"/>
          <w:lang w:eastAsia="en-GB"/>
        </w:rPr>
        <w:t>laboratory</w:t>
      </w:r>
      <w:proofErr w:type="gramEnd"/>
      <w:r w:rsidRPr="001907EB">
        <w:rPr>
          <w:rFonts w:ascii="Arial" w:hAnsi="Arial" w:cs="Arial"/>
          <w:color w:val="000000"/>
          <w:sz w:val="22"/>
          <w:szCs w:val="22"/>
          <w:lang w:eastAsia="en-GB"/>
        </w:rPr>
        <w:t xml:space="preserve"> and materials test areas. Its B1 and B2 test sites have also been refurbished with the latest data acquisition instrumentation and feed systems.</w:t>
      </w:r>
    </w:p>
    <w:p w14:paraId="1FF7B384" w14:textId="77777777"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 </w:t>
      </w:r>
    </w:p>
    <w:p w14:paraId="7CAEA4F8" w14:textId="24F082DE" w:rsidR="001907EB" w:rsidRPr="001907EB" w:rsidRDefault="001907EB" w:rsidP="001907EB">
      <w:pPr>
        <w:shd w:val="clear" w:color="auto" w:fill="FFFFFF"/>
        <w:spacing w:line="360" w:lineRule="auto"/>
        <w:rPr>
          <w:rFonts w:ascii="Arial" w:hAnsi="Arial" w:cs="Arial"/>
          <w:color w:val="000000"/>
          <w:sz w:val="22"/>
          <w:szCs w:val="22"/>
          <w:lang w:eastAsia="en-GB"/>
        </w:rPr>
      </w:pPr>
      <w:r w:rsidRPr="001907EB">
        <w:rPr>
          <w:rFonts w:ascii="Arial" w:hAnsi="Arial" w:cs="Arial"/>
          <w:color w:val="000000"/>
          <w:sz w:val="22"/>
          <w:szCs w:val="22"/>
          <w:lang w:eastAsia="en-GB"/>
        </w:rPr>
        <w:t xml:space="preserve">The new base </w:t>
      </w:r>
      <w:r w:rsidR="009968FF">
        <w:rPr>
          <w:rFonts w:ascii="Arial" w:hAnsi="Arial" w:cs="Arial"/>
          <w:color w:val="000000"/>
          <w:sz w:val="22"/>
          <w:szCs w:val="22"/>
          <w:lang w:eastAsia="en-GB"/>
        </w:rPr>
        <w:t xml:space="preserve">at Plot 81 </w:t>
      </w:r>
      <w:r w:rsidRPr="001907EB">
        <w:rPr>
          <w:rFonts w:ascii="Arial" w:hAnsi="Arial" w:cs="Arial"/>
          <w:color w:val="000000"/>
          <w:sz w:val="22"/>
          <w:szCs w:val="22"/>
          <w:lang w:eastAsia="en-GB"/>
        </w:rPr>
        <w:t xml:space="preserve">will be used to expand the training arm of the business with it acting as a consultant for the spaceports set to launch UK missions. </w:t>
      </w:r>
    </w:p>
    <w:p w14:paraId="52FBAC03"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p>
    <w:p w14:paraId="1C02DAEA" w14:textId="616941E9" w:rsidR="001907EB" w:rsidRPr="001907EB" w:rsidRDefault="009968FF" w:rsidP="001907EB">
      <w:pPr>
        <w:shd w:val="clear" w:color="auto" w:fill="FFFFFF"/>
        <w:spacing w:line="360" w:lineRule="auto"/>
        <w:rPr>
          <w:rFonts w:ascii="Arial" w:hAnsi="Arial" w:cs="Arial"/>
          <w:color w:val="000000"/>
          <w:sz w:val="22"/>
          <w:szCs w:val="22"/>
          <w:lang w:eastAsia="en-GB"/>
        </w:rPr>
      </w:pPr>
      <w:r>
        <w:rPr>
          <w:rFonts w:ascii="Arial" w:hAnsi="Arial" w:cs="Arial"/>
          <w:color w:val="000000"/>
          <w:sz w:val="22"/>
          <w:szCs w:val="22"/>
          <w:lang w:eastAsia="en-GB"/>
        </w:rPr>
        <w:t xml:space="preserve">European </w:t>
      </w:r>
      <w:proofErr w:type="spellStart"/>
      <w:r>
        <w:rPr>
          <w:rFonts w:ascii="Arial" w:hAnsi="Arial" w:cs="Arial"/>
          <w:color w:val="000000"/>
          <w:sz w:val="22"/>
          <w:szCs w:val="22"/>
          <w:lang w:eastAsia="en-GB"/>
        </w:rPr>
        <w:t>Astrotech</w:t>
      </w:r>
      <w:proofErr w:type="spellEnd"/>
      <w:r>
        <w:rPr>
          <w:rFonts w:ascii="Arial" w:hAnsi="Arial" w:cs="Arial"/>
          <w:color w:val="000000"/>
          <w:sz w:val="22"/>
          <w:szCs w:val="22"/>
          <w:lang w:eastAsia="en-GB"/>
        </w:rPr>
        <w:t xml:space="preserve"> m</w:t>
      </w:r>
      <w:r w:rsidR="001907EB" w:rsidRPr="001907EB">
        <w:rPr>
          <w:rFonts w:ascii="Arial" w:hAnsi="Arial" w:cs="Arial"/>
          <w:color w:val="000000"/>
          <w:sz w:val="22"/>
          <w:szCs w:val="22"/>
          <w:lang w:eastAsia="en-GB"/>
        </w:rPr>
        <w:t xml:space="preserve">anaging director Chris Smith said: “This is a really exciting time for the business with the growth coming on the back of the rapid development of the UK space industry. </w:t>
      </w:r>
    </w:p>
    <w:p w14:paraId="34950518"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p>
    <w:p w14:paraId="53F14B80" w14:textId="4E85B610"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 xml:space="preserve">“We’re going to be </w:t>
      </w:r>
      <w:r w:rsidR="003456CE">
        <w:rPr>
          <w:rFonts w:ascii="Arial" w:hAnsi="Arial" w:cs="Arial"/>
          <w:color w:val="000000"/>
          <w:sz w:val="22"/>
          <w:szCs w:val="22"/>
          <w:lang w:eastAsia="en-GB"/>
        </w:rPr>
        <w:t>running</w:t>
      </w:r>
      <w:r w:rsidRPr="001907EB">
        <w:rPr>
          <w:rFonts w:ascii="Arial" w:hAnsi="Arial" w:cs="Arial"/>
          <w:color w:val="000000"/>
          <w:sz w:val="22"/>
          <w:szCs w:val="22"/>
          <w:lang w:eastAsia="en-GB"/>
        </w:rPr>
        <w:t xml:space="preserve"> a four-day course with the </w:t>
      </w:r>
      <w:r w:rsidRPr="001907EB">
        <w:rPr>
          <w:rFonts w:ascii="Arial" w:hAnsi="Arial" w:cs="Arial"/>
          <w:sz w:val="22"/>
          <w:szCs w:val="22"/>
          <w:lang w:eastAsia="en-GB"/>
        </w:rPr>
        <w:t>Civil Aviation Authority </w:t>
      </w:r>
      <w:r w:rsidRPr="001907EB">
        <w:rPr>
          <w:rFonts w:ascii="Arial" w:hAnsi="Arial" w:cs="Arial"/>
          <w:color w:val="000000"/>
          <w:sz w:val="22"/>
          <w:szCs w:val="22"/>
          <w:lang w:eastAsia="en-GB"/>
        </w:rPr>
        <w:t xml:space="preserve">about hazardous propellants and </w:t>
      </w:r>
      <w:r w:rsidR="00A30795">
        <w:rPr>
          <w:rFonts w:ascii="Arial" w:hAnsi="Arial" w:cs="Arial"/>
          <w:color w:val="000000"/>
          <w:sz w:val="22"/>
          <w:szCs w:val="22"/>
          <w:lang w:eastAsia="en-GB"/>
        </w:rPr>
        <w:t xml:space="preserve">launch </w:t>
      </w:r>
      <w:r w:rsidRPr="001907EB">
        <w:rPr>
          <w:rFonts w:ascii="Arial" w:hAnsi="Arial" w:cs="Arial"/>
          <w:color w:val="000000"/>
          <w:sz w:val="22"/>
          <w:szCs w:val="22"/>
          <w:lang w:eastAsia="en-GB"/>
        </w:rPr>
        <w:t>operations as they have the task of regulating the new UK spaceports. </w:t>
      </w:r>
    </w:p>
    <w:p w14:paraId="0C22C8CF" w14:textId="2D7E66AC" w:rsidR="003456CE" w:rsidRPr="003456CE" w:rsidRDefault="001907EB" w:rsidP="003456CE">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 </w:t>
      </w:r>
    </w:p>
    <w:p w14:paraId="2ACA9E11" w14:textId="2952551E" w:rsidR="003456CE" w:rsidRPr="003456CE" w:rsidRDefault="0001519F" w:rsidP="003456CE">
      <w:pPr>
        <w:spacing w:line="360" w:lineRule="auto"/>
        <w:rPr>
          <w:rFonts w:ascii="Arial" w:hAnsi="Arial" w:cs="Arial"/>
          <w:color w:val="000000"/>
          <w:sz w:val="22"/>
          <w:szCs w:val="22"/>
          <w:lang w:val="en-US"/>
        </w:rPr>
      </w:pPr>
      <w:r>
        <w:rPr>
          <w:rFonts w:ascii="Arial" w:hAnsi="Arial" w:cs="Arial"/>
          <w:color w:val="000000"/>
          <w:sz w:val="22"/>
          <w:szCs w:val="22"/>
          <w:lang w:eastAsia="en-GB"/>
        </w:rPr>
        <w:lastRenderedPageBreak/>
        <w:t>“</w:t>
      </w:r>
      <w:r w:rsidR="003456CE" w:rsidRPr="003456CE">
        <w:rPr>
          <w:rFonts w:ascii="Arial" w:hAnsi="Arial" w:cs="Arial"/>
          <w:color w:val="000000"/>
          <w:sz w:val="22"/>
          <w:szCs w:val="22"/>
          <w:lang w:val="en-US"/>
        </w:rPr>
        <w:t>We are</w:t>
      </w:r>
      <w:r w:rsidR="003456CE">
        <w:rPr>
          <w:rFonts w:ascii="Arial" w:hAnsi="Arial" w:cs="Arial"/>
          <w:color w:val="000000"/>
          <w:sz w:val="22"/>
          <w:szCs w:val="22"/>
          <w:lang w:val="en-US"/>
        </w:rPr>
        <w:t xml:space="preserve"> also</w:t>
      </w:r>
      <w:r w:rsidR="003456CE" w:rsidRPr="003456CE">
        <w:rPr>
          <w:rFonts w:ascii="Arial" w:hAnsi="Arial" w:cs="Arial"/>
          <w:color w:val="000000"/>
          <w:sz w:val="22"/>
          <w:szCs w:val="22"/>
          <w:lang w:val="en-US"/>
        </w:rPr>
        <w:t xml:space="preserve"> teaching </w:t>
      </w:r>
      <w:proofErr w:type="gramStart"/>
      <w:r w:rsidR="003456CE" w:rsidRPr="003456CE">
        <w:rPr>
          <w:rFonts w:ascii="Arial" w:hAnsi="Arial" w:cs="Arial"/>
          <w:color w:val="000000"/>
          <w:sz w:val="22"/>
          <w:szCs w:val="22"/>
          <w:lang w:val="en-US"/>
        </w:rPr>
        <w:t>post graduates</w:t>
      </w:r>
      <w:proofErr w:type="gramEnd"/>
      <w:r w:rsidR="003456CE" w:rsidRPr="003456CE">
        <w:rPr>
          <w:rFonts w:ascii="Arial" w:hAnsi="Arial" w:cs="Arial"/>
          <w:color w:val="000000"/>
          <w:sz w:val="22"/>
          <w:szCs w:val="22"/>
          <w:lang w:val="en-US"/>
        </w:rPr>
        <w:t xml:space="preserve"> from </w:t>
      </w:r>
      <w:r w:rsidR="00A30795">
        <w:rPr>
          <w:rFonts w:ascii="Arial" w:hAnsi="Arial" w:cs="Arial"/>
          <w:color w:val="000000"/>
          <w:sz w:val="22"/>
          <w:szCs w:val="22"/>
          <w:lang w:val="en-US"/>
        </w:rPr>
        <w:t xml:space="preserve">UK </w:t>
      </w:r>
      <w:r w:rsidR="006B2F43">
        <w:rPr>
          <w:rFonts w:ascii="Arial" w:hAnsi="Arial" w:cs="Arial"/>
          <w:color w:val="000000"/>
          <w:sz w:val="22"/>
          <w:szCs w:val="22"/>
          <w:lang w:val="en-US"/>
        </w:rPr>
        <w:t>U</w:t>
      </w:r>
      <w:r w:rsidR="00A30795">
        <w:rPr>
          <w:rFonts w:ascii="Arial" w:hAnsi="Arial" w:cs="Arial"/>
          <w:color w:val="000000"/>
          <w:sz w:val="22"/>
          <w:szCs w:val="22"/>
          <w:lang w:val="en-US"/>
        </w:rPr>
        <w:t>niver</w:t>
      </w:r>
      <w:r w:rsidR="006B2F43">
        <w:rPr>
          <w:rFonts w:ascii="Arial" w:hAnsi="Arial" w:cs="Arial"/>
          <w:color w:val="000000"/>
          <w:sz w:val="22"/>
          <w:szCs w:val="22"/>
          <w:lang w:val="en-US"/>
        </w:rPr>
        <w:t>sities</w:t>
      </w:r>
      <w:r w:rsidR="003456CE" w:rsidRPr="003456CE">
        <w:rPr>
          <w:rFonts w:ascii="Arial" w:hAnsi="Arial" w:cs="Arial"/>
          <w:color w:val="000000"/>
          <w:sz w:val="22"/>
          <w:szCs w:val="22"/>
          <w:lang w:val="en-US"/>
        </w:rPr>
        <w:t xml:space="preserve"> learning about the practic</w:t>
      </w:r>
      <w:r w:rsidR="006942DE">
        <w:rPr>
          <w:rFonts w:ascii="Arial" w:hAnsi="Arial" w:cs="Arial"/>
          <w:color w:val="000000"/>
          <w:sz w:val="22"/>
          <w:szCs w:val="22"/>
          <w:lang w:val="en-US"/>
        </w:rPr>
        <w:t>al</w:t>
      </w:r>
      <w:r w:rsidR="003456CE" w:rsidRPr="003456CE">
        <w:rPr>
          <w:rFonts w:ascii="Arial" w:hAnsi="Arial" w:cs="Arial"/>
          <w:color w:val="000000"/>
          <w:sz w:val="22"/>
          <w:szCs w:val="22"/>
          <w:lang w:val="en-US"/>
        </w:rPr>
        <w:t xml:space="preserve"> side of rocket testing and </w:t>
      </w:r>
      <w:r w:rsidR="00A30795" w:rsidRPr="00AD62B4">
        <w:rPr>
          <w:rFonts w:ascii="Arial" w:hAnsi="Arial" w:cs="Arial"/>
          <w:color w:val="000000" w:themeColor="text1"/>
          <w:sz w:val="22"/>
          <w:szCs w:val="22"/>
          <w:lang w:val="en-US"/>
        </w:rPr>
        <w:t>Ground Support Equipment</w:t>
      </w:r>
      <w:r w:rsidR="003456CE" w:rsidRPr="00AD62B4">
        <w:rPr>
          <w:rFonts w:ascii="Arial" w:hAnsi="Arial" w:cs="Arial"/>
          <w:color w:val="000000" w:themeColor="text1"/>
          <w:sz w:val="22"/>
          <w:szCs w:val="22"/>
          <w:lang w:val="en-US"/>
        </w:rPr>
        <w:t xml:space="preserve"> build </w:t>
      </w:r>
      <w:r w:rsidR="003456CE">
        <w:rPr>
          <w:rFonts w:ascii="Arial" w:hAnsi="Arial" w:cs="Arial"/>
          <w:color w:val="000000"/>
          <w:sz w:val="22"/>
          <w:szCs w:val="22"/>
          <w:lang w:val="en-US"/>
        </w:rPr>
        <w:t xml:space="preserve">and </w:t>
      </w:r>
      <w:r w:rsidR="006942DE">
        <w:rPr>
          <w:rFonts w:ascii="Arial" w:hAnsi="Arial" w:cs="Arial"/>
          <w:color w:val="000000"/>
          <w:sz w:val="22"/>
          <w:szCs w:val="22"/>
          <w:lang w:val="en-US"/>
        </w:rPr>
        <w:t xml:space="preserve">we also </w:t>
      </w:r>
      <w:r w:rsidR="003456CE">
        <w:rPr>
          <w:rFonts w:ascii="Arial" w:hAnsi="Arial" w:cs="Arial"/>
          <w:color w:val="000000"/>
          <w:sz w:val="22"/>
          <w:szCs w:val="22"/>
          <w:lang w:val="en-US"/>
        </w:rPr>
        <w:t>have</w:t>
      </w:r>
      <w:r w:rsidR="003456CE" w:rsidRPr="003456CE">
        <w:rPr>
          <w:rFonts w:ascii="Arial" w:hAnsi="Arial" w:cs="Arial"/>
          <w:color w:val="000000"/>
          <w:sz w:val="22"/>
          <w:szCs w:val="22"/>
          <w:lang w:val="en-US"/>
        </w:rPr>
        <w:t xml:space="preserve"> </w:t>
      </w:r>
      <w:hyperlink r:id="rId11" w:history="1">
        <w:r w:rsidR="003456CE" w:rsidRPr="003456CE">
          <w:rPr>
            <w:rStyle w:val="Hyperlink"/>
            <w:rFonts w:ascii="Arial" w:hAnsi="Arial" w:cs="Arial"/>
            <w:sz w:val="22"/>
            <w:szCs w:val="22"/>
            <w:lang w:val="en-US"/>
          </w:rPr>
          <w:t>Surrey Satellite Technology</w:t>
        </w:r>
      </w:hyperlink>
      <w:r w:rsidR="003456CE" w:rsidRPr="003456CE">
        <w:rPr>
          <w:rFonts w:ascii="Arial" w:hAnsi="Arial" w:cs="Arial"/>
          <w:color w:val="000000"/>
          <w:sz w:val="22"/>
          <w:szCs w:val="22"/>
          <w:lang w:val="en-US"/>
        </w:rPr>
        <w:t xml:space="preserve"> coming to do a training refresher course on High Test Peroxide handling.</w:t>
      </w:r>
      <w:r w:rsidR="003456CE">
        <w:rPr>
          <w:rFonts w:ascii="Arial" w:hAnsi="Arial" w:cs="Arial"/>
          <w:color w:val="000000"/>
          <w:sz w:val="22"/>
          <w:szCs w:val="22"/>
          <w:lang w:val="en-US"/>
        </w:rPr>
        <w:t>”</w:t>
      </w:r>
      <w:r w:rsidR="003456CE" w:rsidRPr="003456CE">
        <w:rPr>
          <w:rFonts w:ascii="Arial" w:hAnsi="Arial" w:cs="Arial"/>
          <w:color w:val="000000"/>
          <w:sz w:val="22"/>
          <w:szCs w:val="22"/>
          <w:lang w:val="en-US"/>
        </w:rPr>
        <w:t xml:space="preserve">  </w:t>
      </w:r>
    </w:p>
    <w:p w14:paraId="06F8EEEA" w14:textId="77777777" w:rsidR="00772D3E" w:rsidRDefault="00772D3E" w:rsidP="003456CE">
      <w:pPr>
        <w:shd w:val="clear" w:color="auto" w:fill="FFFFFF"/>
        <w:spacing w:line="360" w:lineRule="auto"/>
        <w:rPr>
          <w:rFonts w:ascii="Arial" w:hAnsi="Arial" w:cs="Arial"/>
          <w:color w:val="000000"/>
          <w:sz w:val="22"/>
          <w:szCs w:val="22"/>
          <w:lang w:eastAsia="en-GB"/>
        </w:rPr>
      </w:pPr>
    </w:p>
    <w:p w14:paraId="37217AF6" w14:textId="1718E28D" w:rsidR="001907EB" w:rsidRPr="00772D3E" w:rsidRDefault="00772D3E" w:rsidP="003456CE">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Chris added:</w:t>
      </w:r>
      <w:r>
        <w:rPr>
          <w:rFonts w:ascii="Arial" w:hAnsi="Arial" w:cs="Arial"/>
          <w:color w:val="000000"/>
          <w:sz w:val="22"/>
          <w:szCs w:val="22"/>
          <w:lang w:eastAsia="en-GB"/>
        </w:rPr>
        <w:t xml:space="preserve"> </w:t>
      </w:r>
      <w:r w:rsidRPr="001907EB">
        <w:rPr>
          <w:rFonts w:ascii="Arial" w:hAnsi="Arial" w:cs="Arial"/>
          <w:color w:val="000000"/>
          <w:sz w:val="22"/>
          <w:szCs w:val="22"/>
          <w:lang w:eastAsia="en-GB"/>
        </w:rPr>
        <w:t>“We want to be able to offer subsidised courses for students and postgraduates with the onus on getting them up to speed before they go into industry.”</w:t>
      </w:r>
    </w:p>
    <w:p w14:paraId="6398514A" w14:textId="77777777" w:rsidR="00772D3E" w:rsidRPr="003456CE" w:rsidRDefault="00772D3E" w:rsidP="003456CE">
      <w:pPr>
        <w:shd w:val="clear" w:color="auto" w:fill="FFFFFF"/>
        <w:spacing w:line="360" w:lineRule="auto"/>
        <w:rPr>
          <w:rFonts w:ascii="Arial" w:hAnsi="Arial" w:cs="Arial"/>
          <w:color w:val="222222"/>
          <w:sz w:val="22"/>
          <w:szCs w:val="22"/>
          <w:lang w:eastAsia="en-GB"/>
        </w:rPr>
      </w:pPr>
    </w:p>
    <w:p w14:paraId="1A770C6E" w14:textId="4B71283C" w:rsidR="001907EB" w:rsidRPr="003456CE" w:rsidRDefault="001907EB" w:rsidP="003456CE">
      <w:pPr>
        <w:shd w:val="clear" w:color="auto" w:fill="FFFFFF"/>
        <w:spacing w:line="360" w:lineRule="auto"/>
        <w:rPr>
          <w:rFonts w:ascii="Arial" w:hAnsi="Arial" w:cs="Arial"/>
          <w:color w:val="000000"/>
          <w:sz w:val="22"/>
          <w:szCs w:val="22"/>
          <w:lang w:eastAsia="en-GB"/>
        </w:rPr>
      </w:pPr>
      <w:r w:rsidRPr="003456CE">
        <w:rPr>
          <w:rFonts w:ascii="Arial" w:hAnsi="Arial" w:cs="Arial"/>
          <w:color w:val="000000"/>
          <w:sz w:val="22"/>
          <w:szCs w:val="22"/>
          <w:lang w:eastAsia="en-GB"/>
        </w:rPr>
        <w:t xml:space="preserve">European </w:t>
      </w:r>
      <w:proofErr w:type="spellStart"/>
      <w:r w:rsidRPr="003456CE">
        <w:rPr>
          <w:rFonts w:ascii="Arial" w:hAnsi="Arial" w:cs="Arial"/>
          <w:color w:val="000000"/>
          <w:sz w:val="22"/>
          <w:szCs w:val="22"/>
          <w:lang w:eastAsia="en-GB"/>
        </w:rPr>
        <w:t>Astrotech</w:t>
      </w:r>
      <w:proofErr w:type="spellEnd"/>
      <w:r w:rsidRPr="003456CE">
        <w:rPr>
          <w:rFonts w:ascii="Arial" w:hAnsi="Arial" w:cs="Arial"/>
          <w:color w:val="000000"/>
          <w:sz w:val="22"/>
          <w:szCs w:val="22"/>
          <w:lang w:eastAsia="en-GB"/>
        </w:rPr>
        <w:t xml:space="preserve"> has built up a wealth of experience working with spaceports globally in America, </w:t>
      </w:r>
      <w:r w:rsidR="00A30795">
        <w:rPr>
          <w:rFonts w:ascii="Arial" w:hAnsi="Arial" w:cs="Arial"/>
          <w:color w:val="000000"/>
          <w:sz w:val="22"/>
          <w:szCs w:val="22"/>
          <w:lang w:eastAsia="en-GB"/>
        </w:rPr>
        <w:t xml:space="preserve">French Guiana, </w:t>
      </w:r>
      <w:r w:rsidRPr="003456CE">
        <w:rPr>
          <w:rFonts w:ascii="Arial" w:hAnsi="Arial" w:cs="Arial"/>
          <w:color w:val="000000"/>
          <w:sz w:val="22"/>
          <w:szCs w:val="22"/>
          <w:lang w:eastAsia="en-GB"/>
        </w:rPr>
        <w:t xml:space="preserve">India, </w:t>
      </w:r>
      <w:proofErr w:type="gramStart"/>
      <w:r w:rsidRPr="003456CE">
        <w:rPr>
          <w:rFonts w:ascii="Arial" w:hAnsi="Arial" w:cs="Arial"/>
          <w:color w:val="000000"/>
          <w:sz w:val="22"/>
          <w:szCs w:val="22"/>
          <w:lang w:eastAsia="en-GB"/>
        </w:rPr>
        <w:t>China</w:t>
      </w:r>
      <w:proofErr w:type="gramEnd"/>
      <w:r w:rsidRPr="003456CE">
        <w:rPr>
          <w:rFonts w:ascii="Arial" w:hAnsi="Arial" w:cs="Arial"/>
          <w:color w:val="000000"/>
          <w:sz w:val="22"/>
          <w:szCs w:val="22"/>
          <w:lang w:eastAsia="en-GB"/>
        </w:rPr>
        <w:t xml:space="preserve"> and Russia. </w:t>
      </w:r>
    </w:p>
    <w:p w14:paraId="6424A25D"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p>
    <w:p w14:paraId="6C75B1C9" w14:textId="21B64536"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Chris</w:t>
      </w:r>
      <w:r w:rsidR="00772D3E">
        <w:rPr>
          <w:rFonts w:ascii="Arial" w:hAnsi="Arial" w:cs="Arial"/>
          <w:color w:val="000000"/>
          <w:sz w:val="22"/>
          <w:szCs w:val="22"/>
          <w:lang w:eastAsia="en-GB"/>
        </w:rPr>
        <w:t xml:space="preserve"> said</w:t>
      </w:r>
      <w:r w:rsidRPr="001907EB">
        <w:rPr>
          <w:rFonts w:ascii="Arial" w:hAnsi="Arial" w:cs="Arial"/>
          <w:color w:val="000000"/>
          <w:sz w:val="22"/>
          <w:szCs w:val="22"/>
          <w:lang w:eastAsia="en-GB"/>
        </w:rPr>
        <w:t>: “We’ve worked with all the big players – I’ve been involved in more than 70 fuelling operations over the last 35 years. We are one of the only companies providing training on the big picture, from satellite delivery through to launch and all the hazardous operations in between.</w:t>
      </w:r>
      <w:r w:rsidR="00772D3E">
        <w:rPr>
          <w:rFonts w:ascii="Arial" w:hAnsi="Arial" w:cs="Arial"/>
          <w:color w:val="000000"/>
          <w:sz w:val="22"/>
          <w:szCs w:val="22"/>
          <w:lang w:eastAsia="en-GB"/>
        </w:rPr>
        <w:t>”</w:t>
      </w:r>
    </w:p>
    <w:p w14:paraId="6642EF69" w14:textId="30B7F1B2"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   </w:t>
      </w:r>
    </w:p>
    <w:p w14:paraId="30E77187"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r w:rsidRPr="001907EB">
        <w:rPr>
          <w:rFonts w:ascii="Arial" w:hAnsi="Arial" w:cs="Arial"/>
          <w:color w:val="000000"/>
          <w:sz w:val="22"/>
          <w:szCs w:val="22"/>
          <w:lang w:eastAsia="en-GB"/>
        </w:rPr>
        <w:t xml:space="preserve">Other business activities in March will see European </w:t>
      </w:r>
      <w:proofErr w:type="spellStart"/>
      <w:r w:rsidRPr="001907EB">
        <w:rPr>
          <w:rFonts w:ascii="Arial" w:hAnsi="Arial" w:cs="Arial"/>
          <w:color w:val="000000"/>
          <w:sz w:val="22"/>
          <w:szCs w:val="22"/>
          <w:lang w:eastAsia="en-GB"/>
        </w:rPr>
        <w:t>Astrotech</w:t>
      </w:r>
      <w:proofErr w:type="spellEnd"/>
      <w:r w:rsidRPr="001907EB">
        <w:rPr>
          <w:rFonts w:ascii="Arial" w:hAnsi="Arial" w:cs="Arial"/>
          <w:color w:val="000000"/>
          <w:sz w:val="22"/>
          <w:szCs w:val="22"/>
          <w:lang w:eastAsia="en-GB"/>
        </w:rPr>
        <w:t xml:space="preserve"> deploying fuelling teams to SpaceX in Cape Canaveral for the </w:t>
      </w:r>
      <w:hyperlink r:id="rId12" w:tgtFrame="_blank" w:history="1">
        <w:proofErr w:type="spellStart"/>
        <w:r w:rsidRPr="001907EB">
          <w:rPr>
            <w:rFonts w:ascii="Arial" w:hAnsi="Arial" w:cs="Arial"/>
            <w:color w:val="1155CC"/>
            <w:sz w:val="22"/>
            <w:szCs w:val="22"/>
            <w:u w:val="single"/>
            <w:lang w:eastAsia="en-GB"/>
          </w:rPr>
          <w:t>EnMAP</w:t>
        </w:r>
        <w:proofErr w:type="spellEnd"/>
      </w:hyperlink>
      <w:r w:rsidRPr="001907EB">
        <w:rPr>
          <w:rFonts w:ascii="Arial" w:hAnsi="Arial" w:cs="Arial"/>
          <w:color w:val="000000"/>
          <w:sz w:val="22"/>
          <w:szCs w:val="22"/>
          <w:lang w:eastAsia="en-GB"/>
        </w:rPr>
        <w:t> environmental mapping and analysis programme launch campaign and the Guiana Space Centre for the next </w:t>
      </w:r>
      <w:hyperlink r:id="rId13" w:tgtFrame="_blank" w:history="1">
        <w:r w:rsidRPr="001907EB">
          <w:rPr>
            <w:rFonts w:ascii="Arial" w:hAnsi="Arial" w:cs="Arial"/>
            <w:color w:val="1155CC"/>
            <w:sz w:val="22"/>
            <w:szCs w:val="22"/>
            <w:u w:val="single"/>
            <w:lang w:eastAsia="en-GB"/>
          </w:rPr>
          <w:t>Galileo</w:t>
        </w:r>
      </w:hyperlink>
      <w:r w:rsidRPr="001907EB">
        <w:rPr>
          <w:rFonts w:ascii="Arial" w:hAnsi="Arial" w:cs="Arial"/>
          <w:color w:val="000000"/>
          <w:sz w:val="22"/>
          <w:szCs w:val="22"/>
          <w:lang w:eastAsia="en-GB"/>
        </w:rPr>
        <w:t xml:space="preserve"> mission.  </w:t>
      </w:r>
    </w:p>
    <w:p w14:paraId="39FB0E7A" w14:textId="77777777" w:rsidR="001907EB" w:rsidRPr="001907EB" w:rsidRDefault="001907EB" w:rsidP="001907EB">
      <w:pPr>
        <w:shd w:val="clear" w:color="auto" w:fill="FFFFFF"/>
        <w:spacing w:line="360" w:lineRule="auto"/>
        <w:rPr>
          <w:rFonts w:ascii="Arial" w:hAnsi="Arial" w:cs="Arial"/>
          <w:color w:val="000000"/>
          <w:sz w:val="22"/>
          <w:szCs w:val="22"/>
          <w:lang w:eastAsia="en-GB"/>
        </w:rPr>
      </w:pPr>
    </w:p>
    <w:p w14:paraId="6F672E44" w14:textId="77777777"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The business will also be fuelling the remaining Galileo satellites up to and including 2025 while contracts are expected for the </w:t>
      </w:r>
      <w:hyperlink r:id="rId14" w:tgtFrame="_blank" w:history="1">
        <w:r w:rsidRPr="001907EB">
          <w:rPr>
            <w:rFonts w:ascii="Arial" w:hAnsi="Arial" w:cs="Arial"/>
            <w:color w:val="1155CC"/>
            <w:sz w:val="22"/>
            <w:szCs w:val="22"/>
            <w:u w:val="single"/>
            <w:lang w:eastAsia="en-GB"/>
          </w:rPr>
          <w:t>Euclid</w:t>
        </w:r>
      </w:hyperlink>
      <w:r w:rsidRPr="001907EB">
        <w:rPr>
          <w:rFonts w:ascii="Arial" w:hAnsi="Arial" w:cs="Arial"/>
          <w:color w:val="000000"/>
          <w:sz w:val="22"/>
          <w:szCs w:val="22"/>
          <w:lang w:eastAsia="en-GB"/>
        </w:rPr>
        <w:t> and </w:t>
      </w:r>
      <w:hyperlink r:id="rId15" w:tgtFrame="_blank" w:history="1">
        <w:r w:rsidRPr="001907EB">
          <w:rPr>
            <w:rFonts w:ascii="Arial" w:hAnsi="Arial" w:cs="Arial"/>
            <w:color w:val="1155CC"/>
            <w:sz w:val="22"/>
            <w:szCs w:val="22"/>
            <w:u w:val="single"/>
            <w:lang w:eastAsia="en-GB"/>
          </w:rPr>
          <w:t>Biomass</w:t>
        </w:r>
      </w:hyperlink>
      <w:r w:rsidRPr="001907EB">
        <w:rPr>
          <w:rFonts w:ascii="Arial" w:hAnsi="Arial" w:cs="Arial"/>
          <w:color w:val="000000"/>
          <w:sz w:val="22"/>
          <w:szCs w:val="22"/>
          <w:lang w:eastAsia="en-GB"/>
        </w:rPr>
        <w:t> satellites soon.</w:t>
      </w:r>
    </w:p>
    <w:p w14:paraId="6466DFA3" w14:textId="77777777"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 </w:t>
      </w:r>
    </w:p>
    <w:p w14:paraId="599E50A5" w14:textId="77777777"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In June it is looking to fuel the </w:t>
      </w:r>
      <w:proofErr w:type="spellStart"/>
      <w:r w:rsidR="00EA7F78">
        <w:fldChar w:fldCharType="begin"/>
      </w:r>
      <w:r w:rsidR="00EA7F78">
        <w:instrText xml:space="preserve"> HYPERLINK "https://space.skyrocket.de/doc_sdat/sarah-p.htm" \t "_blank" </w:instrText>
      </w:r>
      <w:r w:rsidR="00EA7F78">
        <w:fldChar w:fldCharType="separate"/>
      </w:r>
      <w:r w:rsidRPr="001907EB">
        <w:rPr>
          <w:rFonts w:ascii="Arial" w:hAnsi="Arial" w:cs="Arial"/>
          <w:color w:val="1155CC"/>
          <w:sz w:val="22"/>
          <w:szCs w:val="22"/>
          <w:u w:val="single"/>
          <w:lang w:eastAsia="en-GB"/>
        </w:rPr>
        <w:t>SARah</w:t>
      </w:r>
      <w:proofErr w:type="spellEnd"/>
      <w:r w:rsidR="00EA7F78">
        <w:rPr>
          <w:rFonts w:ascii="Arial" w:hAnsi="Arial" w:cs="Arial"/>
          <w:color w:val="1155CC"/>
          <w:sz w:val="22"/>
          <w:szCs w:val="22"/>
          <w:u w:val="single"/>
          <w:lang w:eastAsia="en-GB"/>
        </w:rPr>
        <w:fldChar w:fldCharType="end"/>
      </w:r>
      <w:r w:rsidRPr="001907EB">
        <w:rPr>
          <w:rFonts w:ascii="Arial" w:hAnsi="Arial" w:cs="Arial"/>
          <w:color w:val="000000"/>
          <w:sz w:val="22"/>
          <w:szCs w:val="22"/>
          <w:lang w:eastAsia="en-GB"/>
        </w:rPr>
        <w:t xml:space="preserve"> satellites at SpaceX, Vandenburg, California and in November it will be performing simulant loading and testing of the NAOS satellite in either ESTEC (Holland) or </w:t>
      </w:r>
      <w:proofErr w:type="spellStart"/>
      <w:r w:rsidRPr="001907EB">
        <w:rPr>
          <w:rFonts w:ascii="Arial" w:hAnsi="Arial" w:cs="Arial"/>
          <w:color w:val="000000"/>
          <w:sz w:val="22"/>
          <w:szCs w:val="22"/>
          <w:lang w:eastAsia="en-GB"/>
        </w:rPr>
        <w:t>Intespace</w:t>
      </w:r>
      <w:proofErr w:type="spellEnd"/>
      <w:r w:rsidRPr="001907EB">
        <w:rPr>
          <w:rFonts w:ascii="Arial" w:hAnsi="Arial" w:cs="Arial"/>
          <w:color w:val="000000"/>
          <w:sz w:val="22"/>
          <w:szCs w:val="22"/>
          <w:lang w:eastAsia="en-GB"/>
        </w:rPr>
        <w:t>, Toulouse. Finally, it is expecting to fuel </w:t>
      </w:r>
      <w:hyperlink r:id="rId16" w:tgtFrame="_blank" w:history="1">
        <w:r w:rsidRPr="001907EB">
          <w:rPr>
            <w:rFonts w:ascii="Arial" w:hAnsi="Arial" w:cs="Arial"/>
            <w:color w:val="1155CC"/>
            <w:sz w:val="22"/>
            <w:szCs w:val="22"/>
            <w:u w:val="single"/>
            <w:lang w:eastAsia="en-GB"/>
          </w:rPr>
          <w:t>THEOS-2</w:t>
        </w:r>
      </w:hyperlink>
      <w:r w:rsidRPr="001907EB">
        <w:rPr>
          <w:rFonts w:ascii="Arial" w:hAnsi="Arial" w:cs="Arial"/>
          <w:color w:val="000000"/>
          <w:sz w:val="22"/>
          <w:szCs w:val="22"/>
          <w:lang w:eastAsia="en-GB"/>
        </w:rPr>
        <w:t xml:space="preserve"> in Kourou sometime in December this year.  </w:t>
      </w:r>
    </w:p>
    <w:p w14:paraId="2988C161" w14:textId="77777777" w:rsidR="001907EB" w:rsidRPr="001907EB" w:rsidRDefault="001907EB" w:rsidP="001907EB">
      <w:pPr>
        <w:shd w:val="clear" w:color="auto" w:fill="FFFFFF"/>
        <w:spacing w:line="360" w:lineRule="auto"/>
        <w:rPr>
          <w:rFonts w:ascii="Arial" w:hAnsi="Arial" w:cs="Arial"/>
          <w:color w:val="222222"/>
          <w:sz w:val="22"/>
          <w:szCs w:val="22"/>
          <w:lang w:eastAsia="en-GB"/>
        </w:rPr>
      </w:pPr>
      <w:r w:rsidRPr="001907EB">
        <w:rPr>
          <w:rFonts w:ascii="Arial" w:hAnsi="Arial" w:cs="Arial"/>
          <w:color w:val="000000"/>
          <w:sz w:val="22"/>
          <w:szCs w:val="22"/>
          <w:lang w:eastAsia="en-GB"/>
        </w:rPr>
        <w:t> </w:t>
      </w:r>
    </w:p>
    <w:p w14:paraId="7E6F6E3E" w14:textId="7311A97F" w:rsidR="001907EB" w:rsidRDefault="001907EB" w:rsidP="001907EB">
      <w:pPr>
        <w:shd w:val="clear" w:color="auto" w:fill="FFFFFF"/>
        <w:spacing w:line="360" w:lineRule="auto"/>
        <w:rPr>
          <w:rFonts w:ascii="Arial" w:hAnsi="Arial" w:cs="Arial"/>
          <w:color w:val="000000"/>
          <w:sz w:val="22"/>
          <w:szCs w:val="22"/>
          <w:lang w:eastAsia="en-GB"/>
        </w:rPr>
      </w:pPr>
      <w:r w:rsidRPr="001907EB">
        <w:rPr>
          <w:rFonts w:ascii="Arial" w:hAnsi="Arial" w:cs="Arial"/>
          <w:color w:val="000000"/>
          <w:sz w:val="22"/>
          <w:szCs w:val="22"/>
          <w:lang w:eastAsia="en-GB"/>
        </w:rPr>
        <w:t>Chris said: “We are winning far more contracts than in previous years which reflects our expertise in the field of space propulsion as well as the general growth in the space sector.”</w:t>
      </w:r>
    </w:p>
    <w:p w14:paraId="1C543879" w14:textId="77777777" w:rsidR="00D47C55" w:rsidRDefault="00D47C55" w:rsidP="001907EB">
      <w:pPr>
        <w:shd w:val="clear" w:color="auto" w:fill="FFFFFF"/>
        <w:spacing w:line="360" w:lineRule="auto"/>
        <w:rPr>
          <w:rFonts w:ascii="Arial" w:hAnsi="Arial" w:cs="Arial"/>
          <w:color w:val="000000"/>
          <w:sz w:val="22"/>
          <w:szCs w:val="22"/>
          <w:lang w:eastAsia="en-GB"/>
        </w:rPr>
      </w:pPr>
    </w:p>
    <w:p w14:paraId="6CB33D97" w14:textId="77777777" w:rsidR="00D47C55" w:rsidRPr="00B624C6" w:rsidRDefault="00D47C55" w:rsidP="00D47C55">
      <w:pPr>
        <w:shd w:val="clear" w:color="auto" w:fill="FFFFFF"/>
        <w:spacing w:line="360" w:lineRule="auto"/>
        <w:rPr>
          <w:rFonts w:ascii="Calibri" w:hAnsi="Calibri" w:cs="Calibri"/>
          <w:color w:val="000000"/>
          <w:lang w:val="en-US"/>
        </w:rPr>
      </w:pPr>
      <w:r w:rsidRPr="00B624C6">
        <w:rPr>
          <w:rFonts w:ascii="Arial" w:hAnsi="Arial" w:cs="Arial"/>
          <w:color w:val="000000"/>
          <w:sz w:val="22"/>
          <w:szCs w:val="22"/>
        </w:rPr>
        <w:t>Richard Harrington, CEO of Buckinghamshire Local Enterprise Partnership, said: “We are delighted to support</w:t>
      </w:r>
      <w:r w:rsidRPr="00B624C6">
        <w:rPr>
          <w:rStyle w:val="apple-converted-space"/>
          <w:rFonts w:ascii="Arial" w:hAnsi="Arial" w:cs="Arial"/>
          <w:color w:val="000000"/>
          <w:sz w:val="22"/>
          <w:szCs w:val="22"/>
        </w:rPr>
        <w:t> </w:t>
      </w:r>
      <w:r w:rsidRPr="00B624C6">
        <w:rPr>
          <w:rStyle w:val="Emphasis"/>
          <w:rFonts w:ascii="Arial" w:hAnsi="Arial" w:cs="Arial"/>
          <w:i w:val="0"/>
          <w:iCs w:val="0"/>
          <w:color w:val="000000"/>
          <w:sz w:val="22"/>
          <w:szCs w:val="22"/>
        </w:rPr>
        <w:t xml:space="preserve">European </w:t>
      </w:r>
      <w:proofErr w:type="spellStart"/>
      <w:r w:rsidRPr="00B624C6">
        <w:rPr>
          <w:rStyle w:val="Emphasis"/>
          <w:rFonts w:ascii="Arial" w:hAnsi="Arial" w:cs="Arial"/>
          <w:i w:val="0"/>
          <w:iCs w:val="0"/>
          <w:color w:val="000000"/>
          <w:sz w:val="22"/>
          <w:szCs w:val="22"/>
        </w:rPr>
        <w:t>Astrotech’s</w:t>
      </w:r>
      <w:proofErr w:type="spellEnd"/>
      <w:r w:rsidRPr="00B624C6">
        <w:rPr>
          <w:rStyle w:val="Emphasis"/>
          <w:rFonts w:ascii="Arial" w:hAnsi="Arial" w:cs="Arial"/>
          <w:i w:val="0"/>
          <w:iCs w:val="0"/>
          <w:color w:val="000000"/>
          <w:sz w:val="22"/>
          <w:szCs w:val="22"/>
        </w:rPr>
        <w:t xml:space="preserve"> establishment of its Centre of Excellence for Rocket Engine and Flow Tests Facility at Westcott</w:t>
      </w:r>
      <w:r w:rsidRPr="00B624C6">
        <w:rPr>
          <w:rStyle w:val="apple-converted-space"/>
          <w:rFonts w:ascii="Arial" w:hAnsi="Arial" w:cs="Arial"/>
          <w:color w:val="000000"/>
          <w:sz w:val="22"/>
          <w:szCs w:val="22"/>
        </w:rPr>
        <w:t> </w:t>
      </w:r>
      <w:r w:rsidRPr="00B624C6">
        <w:rPr>
          <w:rFonts w:ascii="Arial" w:hAnsi="Arial" w:cs="Arial"/>
          <w:color w:val="000000"/>
          <w:sz w:val="22"/>
          <w:szCs w:val="22"/>
        </w:rPr>
        <w:t>with a £740,000</w:t>
      </w:r>
      <w:r w:rsidRPr="00B624C6">
        <w:rPr>
          <w:rStyle w:val="apple-converted-space"/>
          <w:rFonts w:ascii="Arial" w:hAnsi="Arial" w:cs="Arial"/>
          <w:color w:val="000000"/>
          <w:sz w:val="22"/>
          <w:szCs w:val="22"/>
        </w:rPr>
        <w:t> </w:t>
      </w:r>
      <w:hyperlink r:id="rId17" w:tooltip="https://www.buckstvlep.co.uk/our-projects/getting-building-fund-projects/" w:history="1">
        <w:r w:rsidRPr="00B624C6">
          <w:rPr>
            <w:rStyle w:val="Hyperlink"/>
            <w:rFonts w:ascii="Arial" w:hAnsi="Arial" w:cs="Arial"/>
            <w:color w:val="0563C1"/>
            <w:sz w:val="22"/>
            <w:szCs w:val="22"/>
          </w:rPr>
          <w:t>Getting Building Fund</w:t>
        </w:r>
      </w:hyperlink>
      <w:r w:rsidRPr="00B624C6">
        <w:rPr>
          <w:rStyle w:val="apple-converted-space"/>
          <w:rFonts w:ascii="Arial" w:hAnsi="Arial" w:cs="Arial"/>
          <w:color w:val="000000"/>
          <w:sz w:val="22"/>
          <w:szCs w:val="22"/>
        </w:rPr>
        <w:t> </w:t>
      </w:r>
      <w:r w:rsidRPr="00B624C6">
        <w:rPr>
          <w:rFonts w:ascii="Arial" w:hAnsi="Arial" w:cs="Arial"/>
          <w:color w:val="000000"/>
          <w:sz w:val="22"/>
          <w:szCs w:val="22"/>
        </w:rPr>
        <w:t>award.</w:t>
      </w:r>
      <w:r w:rsidRPr="00B624C6">
        <w:rPr>
          <w:rStyle w:val="apple-converted-space"/>
          <w:rFonts w:ascii="Arial" w:hAnsi="Arial" w:cs="Arial"/>
          <w:color w:val="000000"/>
          <w:sz w:val="22"/>
          <w:szCs w:val="22"/>
        </w:rPr>
        <w:t> </w:t>
      </w:r>
    </w:p>
    <w:p w14:paraId="334EB681" w14:textId="77777777" w:rsidR="00D47C55" w:rsidRPr="00B624C6" w:rsidRDefault="00D47C55" w:rsidP="00D47C55">
      <w:pPr>
        <w:spacing w:line="360" w:lineRule="auto"/>
        <w:rPr>
          <w:rFonts w:ascii="Calibri" w:hAnsi="Calibri" w:cs="Calibri"/>
          <w:color w:val="000000"/>
        </w:rPr>
      </w:pPr>
      <w:r w:rsidRPr="00B624C6">
        <w:rPr>
          <w:rStyle w:val="Emphasis"/>
          <w:rFonts w:ascii="Arial" w:hAnsi="Arial" w:cs="Arial"/>
          <w:i w:val="0"/>
          <w:iCs w:val="0"/>
          <w:color w:val="000000"/>
        </w:rPr>
        <w:lastRenderedPageBreak/>
        <w:t> </w:t>
      </w:r>
    </w:p>
    <w:p w14:paraId="6DBC3506" w14:textId="77777777" w:rsidR="00D47C55" w:rsidRPr="00B624C6" w:rsidRDefault="00D47C55" w:rsidP="00D47C55">
      <w:pPr>
        <w:spacing w:line="360" w:lineRule="auto"/>
        <w:rPr>
          <w:rFonts w:ascii="Calibri" w:hAnsi="Calibri" w:cs="Calibri"/>
          <w:color w:val="000000"/>
        </w:rPr>
      </w:pPr>
      <w:r w:rsidRPr="00B624C6">
        <w:rPr>
          <w:rStyle w:val="Emphasis"/>
          <w:rFonts w:ascii="Arial" w:hAnsi="Arial" w:cs="Arial"/>
          <w:i w:val="0"/>
          <w:iCs w:val="0"/>
          <w:color w:val="000000"/>
          <w:sz w:val="22"/>
          <w:szCs w:val="22"/>
        </w:rPr>
        <w:t>“This investment opens up the next stage in the evolution of the Westcott site to attract new business and investment to this</w:t>
      </w:r>
      <w:r w:rsidRPr="00B624C6">
        <w:rPr>
          <w:rStyle w:val="apple-converted-space"/>
          <w:rFonts w:ascii="Arial" w:hAnsi="Arial" w:cs="Arial"/>
          <w:color w:val="000000"/>
          <w:sz w:val="22"/>
          <w:szCs w:val="22"/>
        </w:rPr>
        <w:t> </w:t>
      </w:r>
      <w:r w:rsidRPr="00B624C6">
        <w:rPr>
          <w:rFonts w:ascii="Arial" w:hAnsi="Arial" w:cs="Arial"/>
          <w:color w:val="000000"/>
          <w:sz w:val="22"/>
          <w:szCs w:val="22"/>
        </w:rPr>
        <w:t>globally leading centre of excellence in space propulsion in the heart of Buckinghamshire.” </w:t>
      </w:r>
    </w:p>
    <w:p w14:paraId="07A0682C" w14:textId="77777777" w:rsidR="00F564F0" w:rsidRDefault="00F564F0" w:rsidP="001907EB">
      <w:pPr>
        <w:shd w:val="clear" w:color="auto" w:fill="FFFFFF"/>
        <w:spacing w:line="360" w:lineRule="auto"/>
        <w:rPr>
          <w:rFonts w:ascii="Arial" w:hAnsi="Arial" w:cs="Arial"/>
          <w:color w:val="000000"/>
          <w:sz w:val="22"/>
          <w:szCs w:val="22"/>
          <w:lang w:eastAsia="en-GB"/>
        </w:rPr>
      </w:pPr>
    </w:p>
    <w:p w14:paraId="2140200C" w14:textId="15365924" w:rsidR="00F564F0" w:rsidRDefault="00F564F0" w:rsidP="00F564F0">
      <w:pPr>
        <w:spacing w:line="360" w:lineRule="auto"/>
        <w:rPr>
          <w:rFonts w:ascii="Arial" w:eastAsia="Arial" w:hAnsi="Arial" w:cs="Arial"/>
          <w:color w:val="000000" w:themeColor="text1"/>
          <w:sz w:val="22"/>
          <w:szCs w:val="22"/>
        </w:rPr>
      </w:pPr>
      <w:r w:rsidRPr="00E87EB2">
        <w:rPr>
          <w:rFonts w:ascii="Arial" w:hAnsi="Arial" w:cs="Arial"/>
          <w:color w:val="000000" w:themeColor="text1"/>
          <w:sz w:val="22"/>
          <w:szCs w:val="22"/>
        </w:rPr>
        <w:t xml:space="preserve">Rod </w:t>
      </w:r>
      <w:proofErr w:type="spellStart"/>
      <w:r w:rsidRPr="00E87EB2">
        <w:rPr>
          <w:rFonts w:ascii="Arial" w:hAnsi="Arial" w:cs="Arial"/>
          <w:color w:val="000000" w:themeColor="text1"/>
          <w:sz w:val="22"/>
          <w:szCs w:val="22"/>
        </w:rPr>
        <w:t>Mordey</w:t>
      </w:r>
      <w:proofErr w:type="spellEnd"/>
      <w:r w:rsidRPr="00E87EB2">
        <w:rPr>
          <w:rFonts w:ascii="Arial" w:hAnsi="Arial" w:cs="Arial"/>
          <w:color w:val="000000" w:themeColor="text1"/>
          <w:sz w:val="22"/>
          <w:szCs w:val="22"/>
        </w:rPr>
        <w:t xml:space="preserve">, Westcott </w:t>
      </w:r>
      <w:r>
        <w:rPr>
          <w:rFonts w:ascii="Arial" w:hAnsi="Arial" w:cs="Arial"/>
          <w:color w:val="000000" w:themeColor="text1"/>
          <w:sz w:val="22"/>
          <w:szCs w:val="22"/>
        </w:rPr>
        <w:t>a</w:t>
      </w:r>
      <w:r w:rsidRPr="00E87EB2">
        <w:rPr>
          <w:rFonts w:ascii="Arial" w:hAnsi="Arial" w:cs="Arial"/>
          <w:color w:val="000000" w:themeColor="text1"/>
          <w:sz w:val="22"/>
          <w:szCs w:val="22"/>
        </w:rPr>
        <w:t xml:space="preserve">sset </w:t>
      </w:r>
      <w:r>
        <w:rPr>
          <w:rFonts w:ascii="Arial" w:hAnsi="Arial" w:cs="Arial"/>
          <w:color w:val="000000" w:themeColor="text1"/>
          <w:sz w:val="22"/>
          <w:szCs w:val="22"/>
        </w:rPr>
        <w:t>m</w:t>
      </w:r>
      <w:r w:rsidRPr="00E87EB2">
        <w:rPr>
          <w:rFonts w:ascii="Arial" w:hAnsi="Arial" w:cs="Arial"/>
          <w:color w:val="000000" w:themeColor="text1"/>
          <w:sz w:val="22"/>
          <w:szCs w:val="22"/>
        </w:rPr>
        <w:t>anager said:</w:t>
      </w:r>
      <w:r w:rsidRPr="00E71AA7">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 xml:space="preserve">“We are delighted to be able to accommodate European </w:t>
      </w:r>
      <w:proofErr w:type="spellStart"/>
      <w:r>
        <w:rPr>
          <w:rFonts w:ascii="Arial" w:eastAsia="Arial" w:hAnsi="Arial" w:cs="Arial"/>
          <w:color w:val="000000" w:themeColor="text1"/>
          <w:sz w:val="22"/>
          <w:szCs w:val="22"/>
        </w:rPr>
        <w:t>Astrotech’s</w:t>
      </w:r>
      <w:proofErr w:type="spellEnd"/>
      <w:r>
        <w:rPr>
          <w:rFonts w:ascii="Arial" w:eastAsia="Arial" w:hAnsi="Arial" w:cs="Arial"/>
          <w:color w:val="000000" w:themeColor="text1"/>
          <w:sz w:val="22"/>
          <w:szCs w:val="22"/>
        </w:rPr>
        <w:t xml:space="preserve"> ongoing growth by providing additional space at the Park.  Our job is to support the innovative companies based at Westcott throughout their lifecycle, providing them with a secure and sustainable environment to grow and develop their business operations.</w:t>
      </w:r>
    </w:p>
    <w:p w14:paraId="0F2E9103" w14:textId="087DDFEF" w:rsidR="00F564F0" w:rsidRDefault="00F564F0" w:rsidP="00F564F0">
      <w:pPr>
        <w:spacing w:line="360" w:lineRule="auto"/>
        <w:rPr>
          <w:rFonts w:ascii="Arial" w:eastAsia="Arial" w:hAnsi="Arial" w:cs="Arial"/>
          <w:color w:val="000000" w:themeColor="text1"/>
          <w:sz w:val="22"/>
          <w:szCs w:val="22"/>
        </w:rPr>
      </w:pPr>
    </w:p>
    <w:p w14:paraId="60047E02" w14:textId="38D4BE97" w:rsidR="00F564F0" w:rsidRPr="00B624C6" w:rsidRDefault="00F564F0" w:rsidP="00B624C6">
      <w:pPr>
        <w:spacing w:line="360" w:lineRule="auto"/>
        <w:rPr>
          <w:rFonts w:ascii="Arial" w:hAnsi="Arial" w:cs="Arial"/>
          <w:color w:val="000000" w:themeColor="text1"/>
          <w:sz w:val="22"/>
          <w:szCs w:val="22"/>
          <w:lang w:eastAsia="en-GB"/>
        </w:rPr>
      </w:pPr>
      <w:r w:rsidRPr="00C23CD1">
        <w:rPr>
          <w:rFonts w:ascii="Arial" w:hAnsi="Arial" w:cs="Arial"/>
          <w:color w:val="000000" w:themeColor="text1"/>
          <w:sz w:val="22"/>
          <w:szCs w:val="22"/>
        </w:rPr>
        <w:t xml:space="preserve">“Westcott is a unique business park with a </w:t>
      </w:r>
      <w:r>
        <w:rPr>
          <w:rFonts w:ascii="Arial" w:hAnsi="Arial" w:cs="Arial"/>
          <w:color w:val="000000" w:themeColor="text1"/>
          <w:sz w:val="22"/>
          <w:szCs w:val="22"/>
        </w:rPr>
        <w:t>thriving ecosystem of space companies</w:t>
      </w:r>
      <w:r w:rsidRPr="00C23CD1">
        <w:rPr>
          <w:rFonts w:ascii="Arial" w:hAnsi="Arial" w:cs="Arial"/>
          <w:color w:val="000000" w:themeColor="text1"/>
          <w:sz w:val="22"/>
          <w:szCs w:val="22"/>
        </w:rPr>
        <w:t xml:space="preserve"> </w:t>
      </w:r>
      <w:r w:rsidRPr="00B624C6">
        <w:rPr>
          <w:rFonts w:ascii="Arial" w:hAnsi="Arial" w:cs="Arial"/>
          <w:color w:val="000000" w:themeColor="text1"/>
          <w:sz w:val="22"/>
          <w:szCs w:val="22"/>
        </w:rPr>
        <w:t>building upon the site’s history in rocket motor propulsion. It</w:t>
      </w:r>
      <w:r w:rsidRPr="00B624C6">
        <w:rPr>
          <w:rFonts w:ascii="Arial" w:hAnsi="Arial" w:cs="Arial"/>
          <w:sz w:val="22"/>
          <w:szCs w:val="22"/>
        </w:rPr>
        <w:t xml:space="preserve"> is a </w:t>
      </w:r>
      <w:r w:rsidRPr="00B624C6">
        <w:rPr>
          <w:rFonts w:ascii="Arial" w:hAnsi="Arial" w:cs="Arial"/>
          <w:color w:val="000000" w:themeColor="text1"/>
          <w:sz w:val="22"/>
          <w:szCs w:val="22"/>
          <w:lang w:eastAsia="en-GB"/>
        </w:rPr>
        <w:t>secure site with an established regulatory and safety regime suitable for testing a wide variety of systems.”</w:t>
      </w:r>
    </w:p>
    <w:p w14:paraId="54A08351" w14:textId="2CDA99D0" w:rsidR="00B624C6" w:rsidRPr="00B624C6" w:rsidRDefault="00B624C6" w:rsidP="00B624C6">
      <w:pPr>
        <w:spacing w:line="360" w:lineRule="auto"/>
        <w:rPr>
          <w:rFonts w:ascii="Arial" w:hAnsi="Arial" w:cs="Arial"/>
          <w:color w:val="000000" w:themeColor="text1"/>
          <w:sz w:val="22"/>
          <w:szCs w:val="22"/>
          <w:lang w:eastAsia="en-GB"/>
        </w:rPr>
      </w:pPr>
    </w:p>
    <w:p w14:paraId="2694810F" w14:textId="62D9BCDD" w:rsidR="002C1CC5" w:rsidRPr="0043536D" w:rsidRDefault="002C1CC5" w:rsidP="00D45E1D">
      <w:pPr>
        <w:spacing w:line="360" w:lineRule="auto"/>
        <w:jc w:val="center"/>
        <w:rPr>
          <w:rFonts w:ascii="Arial" w:hAnsi="Arial" w:cs="Arial"/>
          <w:b/>
          <w:sz w:val="24"/>
        </w:rPr>
      </w:pPr>
      <w:r w:rsidRPr="0043536D">
        <w:rPr>
          <w:rFonts w:ascii="Arial" w:hAnsi="Arial" w:cs="Arial"/>
          <w:b/>
          <w:sz w:val="24"/>
        </w:rPr>
        <w:t>E</w:t>
      </w:r>
      <w:r w:rsidR="00D45E1D">
        <w:rPr>
          <w:rFonts w:ascii="Arial" w:hAnsi="Arial" w:cs="Arial"/>
          <w:b/>
          <w:sz w:val="24"/>
        </w:rPr>
        <w:t>nds</w:t>
      </w:r>
    </w:p>
    <w:p w14:paraId="40E4BED3" w14:textId="77777777" w:rsidR="0039567B" w:rsidRDefault="0039567B" w:rsidP="00602C04">
      <w:pPr>
        <w:spacing w:line="360" w:lineRule="auto"/>
        <w:jc w:val="left"/>
        <w:rPr>
          <w:rFonts w:ascii="Arial" w:hAnsi="Arial" w:cs="Arial"/>
          <w:b/>
          <w:bCs/>
          <w:iCs/>
          <w:sz w:val="22"/>
          <w:szCs w:val="22"/>
          <w:lang w:eastAsia="en-GB"/>
        </w:rPr>
      </w:pPr>
    </w:p>
    <w:sectPr w:rsidR="0039567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61A5F" w14:textId="77777777" w:rsidR="00EA7F78" w:rsidRDefault="00EA7F78" w:rsidP="00837FD4">
      <w:r>
        <w:separator/>
      </w:r>
    </w:p>
  </w:endnote>
  <w:endnote w:type="continuationSeparator" w:id="0">
    <w:p w14:paraId="45D1B65E" w14:textId="77777777" w:rsidR="00EA7F78" w:rsidRDefault="00EA7F78" w:rsidP="0083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B1AC3" w14:textId="77777777" w:rsidR="00EA7F78" w:rsidRDefault="00EA7F78" w:rsidP="00837FD4">
      <w:r>
        <w:separator/>
      </w:r>
    </w:p>
  </w:footnote>
  <w:footnote w:type="continuationSeparator" w:id="0">
    <w:p w14:paraId="1AA99B9E" w14:textId="77777777" w:rsidR="00EA7F78" w:rsidRDefault="00EA7F78" w:rsidP="00837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4162A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82C89"/>
    <w:multiLevelType w:val="hybridMultilevel"/>
    <w:tmpl w:val="75D6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101D2"/>
    <w:multiLevelType w:val="hybridMultilevel"/>
    <w:tmpl w:val="F642C5D4"/>
    <w:lvl w:ilvl="0" w:tplc="6CE027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C8A5A15"/>
    <w:multiLevelType w:val="hybridMultilevel"/>
    <w:tmpl w:val="5CF6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3F7175"/>
    <w:multiLevelType w:val="multilevel"/>
    <w:tmpl w:val="B8589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3D1969"/>
    <w:multiLevelType w:val="hybridMultilevel"/>
    <w:tmpl w:val="2EFA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551CEE"/>
    <w:multiLevelType w:val="hybridMultilevel"/>
    <w:tmpl w:val="F9525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63"/>
    <w:rsid w:val="000017BA"/>
    <w:rsid w:val="00002ABB"/>
    <w:rsid w:val="00003399"/>
    <w:rsid w:val="00006650"/>
    <w:rsid w:val="00006982"/>
    <w:rsid w:val="000072AA"/>
    <w:rsid w:val="0001124A"/>
    <w:rsid w:val="0001519F"/>
    <w:rsid w:val="000156C9"/>
    <w:rsid w:val="0002040F"/>
    <w:rsid w:val="000211D4"/>
    <w:rsid w:val="000219CA"/>
    <w:rsid w:val="00021CA8"/>
    <w:rsid w:val="00026E15"/>
    <w:rsid w:val="00027B1C"/>
    <w:rsid w:val="00041CCA"/>
    <w:rsid w:val="000428DF"/>
    <w:rsid w:val="00051879"/>
    <w:rsid w:val="00056F72"/>
    <w:rsid w:val="000571C7"/>
    <w:rsid w:val="000574C7"/>
    <w:rsid w:val="0006037B"/>
    <w:rsid w:val="00061A20"/>
    <w:rsid w:val="00064A4B"/>
    <w:rsid w:val="0006587D"/>
    <w:rsid w:val="000726FD"/>
    <w:rsid w:val="00073F19"/>
    <w:rsid w:val="00075B1A"/>
    <w:rsid w:val="000766D8"/>
    <w:rsid w:val="00086897"/>
    <w:rsid w:val="00090AD9"/>
    <w:rsid w:val="00090F85"/>
    <w:rsid w:val="000A0E06"/>
    <w:rsid w:val="000A2231"/>
    <w:rsid w:val="000A2553"/>
    <w:rsid w:val="000A31BA"/>
    <w:rsid w:val="000A5ACA"/>
    <w:rsid w:val="000B1F7E"/>
    <w:rsid w:val="000B2655"/>
    <w:rsid w:val="000C1B2C"/>
    <w:rsid w:val="000C7213"/>
    <w:rsid w:val="000D6ABC"/>
    <w:rsid w:val="000E0E08"/>
    <w:rsid w:val="000E2E16"/>
    <w:rsid w:val="000E3B71"/>
    <w:rsid w:val="000E3D10"/>
    <w:rsid w:val="000E5D33"/>
    <w:rsid w:val="000F1281"/>
    <w:rsid w:val="000F6038"/>
    <w:rsid w:val="000F6E84"/>
    <w:rsid w:val="000F7DBB"/>
    <w:rsid w:val="001037D2"/>
    <w:rsid w:val="0010531B"/>
    <w:rsid w:val="00106F51"/>
    <w:rsid w:val="001073EA"/>
    <w:rsid w:val="00107877"/>
    <w:rsid w:val="00114B14"/>
    <w:rsid w:val="00116639"/>
    <w:rsid w:val="00122CE6"/>
    <w:rsid w:val="00130C61"/>
    <w:rsid w:val="00131CFF"/>
    <w:rsid w:val="00133F38"/>
    <w:rsid w:val="00135796"/>
    <w:rsid w:val="00136ACA"/>
    <w:rsid w:val="00136B18"/>
    <w:rsid w:val="00140B4B"/>
    <w:rsid w:val="00141DAC"/>
    <w:rsid w:val="00143670"/>
    <w:rsid w:val="001448B2"/>
    <w:rsid w:val="001467E2"/>
    <w:rsid w:val="0015146D"/>
    <w:rsid w:val="00154EF4"/>
    <w:rsid w:val="00156E23"/>
    <w:rsid w:val="001632AF"/>
    <w:rsid w:val="00166459"/>
    <w:rsid w:val="001727C5"/>
    <w:rsid w:val="001735D2"/>
    <w:rsid w:val="00181472"/>
    <w:rsid w:val="001907EB"/>
    <w:rsid w:val="00191B7C"/>
    <w:rsid w:val="00196E48"/>
    <w:rsid w:val="001B00AB"/>
    <w:rsid w:val="001B327F"/>
    <w:rsid w:val="001B5589"/>
    <w:rsid w:val="001B617F"/>
    <w:rsid w:val="001B6619"/>
    <w:rsid w:val="001B71C2"/>
    <w:rsid w:val="001B7DC3"/>
    <w:rsid w:val="001C294C"/>
    <w:rsid w:val="001C29F7"/>
    <w:rsid w:val="001C4E4C"/>
    <w:rsid w:val="001C4FD7"/>
    <w:rsid w:val="001C6269"/>
    <w:rsid w:val="001D4D00"/>
    <w:rsid w:val="001D5C15"/>
    <w:rsid w:val="001E3E9C"/>
    <w:rsid w:val="001F0CDB"/>
    <w:rsid w:val="001F1398"/>
    <w:rsid w:val="001F2A88"/>
    <w:rsid w:val="0020065C"/>
    <w:rsid w:val="00200E35"/>
    <w:rsid w:val="002019B3"/>
    <w:rsid w:val="0021176C"/>
    <w:rsid w:val="00212ECD"/>
    <w:rsid w:val="00215C67"/>
    <w:rsid w:val="002211A2"/>
    <w:rsid w:val="00227950"/>
    <w:rsid w:val="002403E8"/>
    <w:rsid w:val="00243321"/>
    <w:rsid w:val="0024435D"/>
    <w:rsid w:val="002470BE"/>
    <w:rsid w:val="00250C1F"/>
    <w:rsid w:val="002514B8"/>
    <w:rsid w:val="00255136"/>
    <w:rsid w:val="00255B0D"/>
    <w:rsid w:val="002610C5"/>
    <w:rsid w:val="0026288D"/>
    <w:rsid w:val="002669D4"/>
    <w:rsid w:val="00274D62"/>
    <w:rsid w:val="0027644B"/>
    <w:rsid w:val="00277C93"/>
    <w:rsid w:val="00283D79"/>
    <w:rsid w:val="002874B7"/>
    <w:rsid w:val="002920DE"/>
    <w:rsid w:val="00294C8E"/>
    <w:rsid w:val="00294F4D"/>
    <w:rsid w:val="002A0C83"/>
    <w:rsid w:val="002A222C"/>
    <w:rsid w:val="002A32FD"/>
    <w:rsid w:val="002A6E89"/>
    <w:rsid w:val="002B0020"/>
    <w:rsid w:val="002B3DEA"/>
    <w:rsid w:val="002B5D2F"/>
    <w:rsid w:val="002C1CC5"/>
    <w:rsid w:val="002C2A6C"/>
    <w:rsid w:val="002C5917"/>
    <w:rsid w:val="002D3F2E"/>
    <w:rsid w:val="002E4941"/>
    <w:rsid w:val="002E6F49"/>
    <w:rsid w:val="002F57B6"/>
    <w:rsid w:val="00300731"/>
    <w:rsid w:val="00301CCB"/>
    <w:rsid w:val="00301D10"/>
    <w:rsid w:val="00302148"/>
    <w:rsid w:val="0030500A"/>
    <w:rsid w:val="00305814"/>
    <w:rsid w:val="003073E1"/>
    <w:rsid w:val="00311C46"/>
    <w:rsid w:val="00313B4A"/>
    <w:rsid w:val="003141BF"/>
    <w:rsid w:val="003201ED"/>
    <w:rsid w:val="00331F5C"/>
    <w:rsid w:val="003324E1"/>
    <w:rsid w:val="00333AD3"/>
    <w:rsid w:val="00335D2A"/>
    <w:rsid w:val="00343035"/>
    <w:rsid w:val="00343185"/>
    <w:rsid w:val="003456CE"/>
    <w:rsid w:val="003465B7"/>
    <w:rsid w:val="0035001B"/>
    <w:rsid w:val="00352831"/>
    <w:rsid w:val="00354753"/>
    <w:rsid w:val="00355AB6"/>
    <w:rsid w:val="003665CD"/>
    <w:rsid w:val="003667A6"/>
    <w:rsid w:val="003709BA"/>
    <w:rsid w:val="0037134A"/>
    <w:rsid w:val="00372994"/>
    <w:rsid w:val="003756A0"/>
    <w:rsid w:val="003760A7"/>
    <w:rsid w:val="00376AC3"/>
    <w:rsid w:val="00376BAA"/>
    <w:rsid w:val="00377A3C"/>
    <w:rsid w:val="00380672"/>
    <w:rsid w:val="00384F06"/>
    <w:rsid w:val="003904DB"/>
    <w:rsid w:val="0039187C"/>
    <w:rsid w:val="00393C05"/>
    <w:rsid w:val="0039567B"/>
    <w:rsid w:val="003A2455"/>
    <w:rsid w:val="003A327F"/>
    <w:rsid w:val="003A42DD"/>
    <w:rsid w:val="003A671A"/>
    <w:rsid w:val="003B13B0"/>
    <w:rsid w:val="003B3E98"/>
    <w:rsid w:val="003B6A2B"/>
    <w:rsid w:val="003C0936"/>
    <w:rsid w:val="003C28B2"/>
    <w:rsid w:val="003C5A10"/>
    <w:rsid w:val="003C6AFC"/>
    <w:rsid w:val="003D0DEC"/>
    <w:rsid w:val="003D29B8"/>
    <w:rsid w:val="003E2C9B"/>
    <w:rsid w:val="003E3FBA"/>
    <w:rsid w:val="003E494D"/>
    <w:rsid w:val="003E4DB8"/>
    <w:rsid w:val="003E4FFB"/>
    <w:rsid w:val="003F4197"/>
    <w:rsid w:val="003F6A97"/>
    <w:rsid w:val="003F7DF1"/>
    <w:rsid w:val="0040631E"/>
    <w:rsid w:val="004113B3"/>
    <w:rsid w:val="0041591E"/>
    <w:rsid w:val="0042477A"/>
    <w:rsid w:val="00430EFE"/>
    <w:rsid w:val="00434699"/>
    <w:rsid w:val="0043536D"/>
    <w:rsid w:val="00436128"/>
    <w:rsid w:val="00436388"/>
    <w:rsid w:val="0043685A"/>
    <w:rsid w:val="00436D19"/>
    <w:rsid w:val="00436E8C"/>
    <w:rsid w:val="0044352C"/>
    <w:rsid w:val="004455CE"/>
    <w:rsid w:val="0045091E"/>
    <w:rsid w:val="00451F63"/>
    <w:rsid w:val="0045573A"/>
    <w:rsid w:val="00456753"/>
    <w:rsid w:val="00456959"/>
    <w:rsid w:val="004579AD"/>
    <w:rsid w:val="00460702"/>
    <w:rsid w:val="0046156C"/>
    <w:rsid w:val="004641EE"/>
    <w:rsid w:val="004664EB"/>
    <w:rsid w:val="00474B55"/>
    <w:rsid w:val="0047724D"/>
    <w:rsid w:val="0047731A"/>
    <w:rsid w:val="00481878"/>
    <w:rsid w:val="00483E6C"/>
    <w:rsid w:val="004850F9"/>
    <w:rsid w:val="00485DB8"/>
    <w:rsid w:val="004923E8"/>
    <w:rsid w:val="0049274C"/>
    <w:rsid w:val="00496211"/>
    <w:rsid w:val="004A134A"/>
    <w:rsid w:val="004A16BC"/>
    <w:rsid w:val="004A2DBC"/>
    <w:rsid w:val="004A4F92"/>
    <w:rsid w:val="004A5D13"/>
    <w:rsid w:val="004B1AC4"/>
    <w:rsid w:val="004B242B"/>
    <w:rsid w:val="004B27B6"/>
    <w:rsid w:val="004B4FDE"/>
    <w:rsid w:val="004C2A11"/>
    <w:rsid w:val="004D1A19"/>
    <w:rsid w:val="004D21FE"/>
    <w:rsid w:val="004D41A7"/>
    <w:rsid w:val="004D4369"/>
    <w:rsid w:val="004E0063"/>
    <w:rsid w:val="004E2FD5"/>
    <w:rsid w:val="004E5F11"/>
    <w:rsid w:val="004E7812"/>
    <w:rsid w:val="004F072C"/>
    <w:rsid w:val="004F504B"/>
    <w:rsid w:val="00502C5A"/>
    <w:rsid w:val="00504355"/>
    <w:rsid w:val="00504CFB"/>
    <w:rsid w:val="005051FE"/>
    <w:rsid w:val="00510B4D"/>
    <w:rsid w:val="00510F3A"/>
    <w:rsid w:val="005166BA"/>
    <w:rsid w:val="005201B2"/>
    <w:rsid w:val="00520F57"/>
    <w:rsid w:val="00522352"/>
    <w:rsid w:val="00522832"/>
    <w:rsid w:val="00527955"/>
    <w:rsid w:val="00532E41"/>
    <w:rsid w:val="00537B54"/>
    <w:rsid w:val="00545B4E"/>
    <w:rsid w:val="00545D5F"/>
    <w:rsid w:val="00551153"/>
    <w:rsid w:val="00552CF7"/>
    <w:rsid w:val="00552D47"/>
    <w:rsid w:val="00553B4F"/>
    <w:rsid w:val="00553CA5"/>
    <w:rsid w:val="005577CC"/>
    <w:rsid w:val="00563984"/>
    <w:rsid w:val="00563ACB"/>
    <w:rsid w:val="00565A42"/>
    <w:rsid w:val="005710FA"/>
    <w:rsid w:val="00590438"/>
    <w:rsid w:val="00590DEC"/>
    <w:rsid w:val="00591442"/>
    <w:rsid w:val="00594B8C"/>
    <w:rsid w:val="00594DAC"/>
    <w:rsid w:val="00597325"/>
    <w:rsid w:val="005A06D5"/>
    <w:rsid w:val="005A57A7"/>
    <w:rsid w:val="005B76EF"/>
    <w:rsid w:val="005B7CC2"/>
    <w:rsid w:val="005D2E21"/>
    <w:rsid w:val="005D7A1A"/>
    <w:rsid w:val="005D7F7B"/>
    <w:rsid w:val="005E1ACC"/>
    <w:rsid w:val="005E36F5"/>
    <w:rsid w:val="005F1474"/>
    <w:rsid w:val="005F5632"/>
    <w:rsid w:val="005F7AB4"/>
    <w:rsid w:val="00602C04"/>
    <w:rsid w:val="0060579B"/>
    <w:rsid w:val="00606B5B"/>
    <w:rsid w:val="00607FC6"/>
    <w:rsid w:val="00612504"/>
    <w:rsid w:val="0062497D"/>
    <w:rsid w:val="00627950"/>
    <w:rsid w:val="00640A11"/>
    <w:rsid w:val="00653995"/>
    <w:rsid w:val="006558DA"/>
    <w:rsid w:val="00657392"/>
    <w:rsid w:val="0065784D"/>
    <w:rsid w:val="0066033D"/>
    <w:rsid w:val="006713D8"/>
    <w:rsid w:val="0067358A"/>
    <w:rsid w:val="006757DB"/>
    <w:rsid w:val="00675F2E"/>
    <w:rsid w:val="006763F2"/>
    <w:rsid w:val="006844E1"/>
    <w:rsid w:val="0068567D"/>
    <w:rsid w:val="00691D1B"/>
    <w:rsid w:val="006927C8"/>
    <w:rsid w:val="006942DE"/>
    <w:rsid w:val="006947E6"/>
    <w:rsid w:val="00695720"/>
    <w:rsid w:val="0069667E"/>
    <w:rsid w:val="006972C0"/>
    <w:rsid w:val="0069778D"/>
    <w:rsid w:val="006A078A"/>
    <w:rsid w:val="006A3ED5"/>
    <w:rsid w:val="006A51EB"/>
    <w:rsid w:val="006A673A"/>
    <w:rsid w:val="006A705F"/>
    <w:rsid w:val="006B098D"/>
    <w:rsid w:val="006B2F43"/>
    <w:rsid w:val="006B685F"/>
    <w:rsid w:val="006B6AC1"/>
    <w:rsid w:val="006C0525"/>
    <w:rsid w:val="006D3D45"/>
    <w:rsid w:val="006D40F2"/>
    <w:rsid w:val="006D4FFC"/>
    <w:rsid w:val="006D5A5C"/>
    <w:rsid w:val="006E3BFA"/>
    <w:rsid w:val="006F099A"/>
    <w:rsid w:val="006F3048"/>
    <w:rsid w:val="006F4095"/>
    <w:rsid w:val="006F60F3"/>
    <w:rsid w:val="006F69C2"/>
    <w:rsid w:val="006F78BC"/>
    <w:rsid w:val="00702C1E"/>
    <w:rsid w:val="0070489B"/>
    <w:rsid w:val="00706C9C"/>
    <w:rsid w:val="00711FD3"/>
    <w:rsid w:val="0071245F"/>
    <w:rsid w:val="00725052"/>
    <w:rsid w:val="00725494"/>
    <w:rsid w:val="007310F1"/>
    <w:rsid w:val="00731DD8"/>
    <w:rsid w:val="00735787"/>
    <w:rsid w:val="00743BA1"/>
    <w:rsid w:val="00745E8D"/>
    <w:rsid w:val="00751D95"/>
    <w:rsid w:val="00754E8E"/>
    <w:rsid w:val="00757470"/>
    <w:rsid w:val="00772D3E"/>
    <w:rsid w:val="0077513D"/>
    <w:rsid w:val="00776662"/>
    <w:rsid w:val="00777129"/>
    <w:rsid w:val="00777C3F"/>
    <w:rsid w:val="00786B63"/>
    <w:rsid w:val="00793427"/>
    <w:rsid w:val="007942C6"/>
    <w:rsid w:val="0079563C"/>
    <w:rsid w:val="0079617E"/>
    <w:rsid w:val="00796312"/>
    <w:rsid w:val="007964E2"/>
    <w:rsid w:val="00797FF6"/>
    <w:rsid w:val="007B1E70"/>
    <w:rsid w:val="007B24D2"/>
    <w:rsid w:val="007B28E1"/>
    <w:rsid w:val="007B7939"/>
    <w:rsid w:val="007D712A"/>
    <w:rsid w:val="007E78CE"/>
    <w:rsid w:val="007F46F8"/>
    <w:rsid w:val="007F59AB"/>
    <w:rsid w:val="0080224D"/>
    <w:rsid w:val="00802948"/>
    <w:rsid w:val="00803629"/>
    <w:rsid w:val="00804E23"/>
    <w:rsid w:val="00806B60"/>
    <w:rsid w:val="008116D9"/>
    <w:rsid w:val="008168F4"/>
    <w:rsid w:val="00823739"/>
    <w:rsid w:val="00824342"/>
    <w:rsid w:val="008316A1"/>
    <w:rsid w:val="00832E39"/>
    <w:rsid w:val="00837255"/>
    <w:rsid w:val="00837FD4"/>
    <w:rsid w:val="00841500"/>
    <w:rsid w:val="00847B2A"/>
    <w:rsid w:val="00850719"/>
    <w:rsid w:val="00851888"/>
    <w:rsid w:val="00853C18"/>
    <w:rsid w:val="008559D8"/>
    <w:rsid w:val="00861488"/>
    <w:rsid w:val="00864673"/>
    <w:rsid w:val="00867861"/>
    <w:rsid w:val="008721A0"/>
    <w:rsid w:val="00873105"/>
    <w:rsid w:val="00873D75"/>
    <w:rsid w:val="00874D0A"/>
    <w:rsid w:val="008752A4"/>
    <w:rsid w:val="00875F39"/>
    <w:rsid w:val="00876C9E"/>
    <w:rsid w:val="00880F84"/>
    <w:rsid w:val="008811C4"/>
    <w:rsid w:val="00884F95"/>
    <w:rsid w:val="00886061"/>
    <w:rsid w:val="0088760D"/>
    <w:rsid w:val="00891CF9"/>
    <w:rsid w:val="008A46DA"/>
    <w:rsid w:val="008B1E31"/>
    <w:rsid w:val="008B20B7"/>
    <w:rsid w:val="008B2CD2"/>
    <w:rsid w:val="008C1380"/>
    <w:rsid w:val="008C3DCC"/>
    <w:rsid w:val="008C5729"/>
    <w:rsid w:val="008D44ED"/>
    <w:rsid w:val="008D47BE"/>
    <w:rsid w:val="008D4943"/>
    <w:rsid w:val="008F2990"/>
    <w:rsid w:val="008F4517"/>
    <w:rsid w:val="008F6AE8"/>
    <w:rsid w:val="00900D82"/>
    <w:rsid w:val="00903F2B"/>
    <w:rsid w:val="00910CB5"/>
    <w:rsid w:val="00911861"/>
    <w:rsid w:val="00915076"/>
    <w:rsid w:val="009153F8"/>
    <w:rsid w:val="0091751C"/>
    <w:rsid w:val="00926487"/>
    <w:rsid w:val="00935581"/>
    <w:rsid w:val="00942548"/>
    <w:rsid w:val="009541A6"/>
    <w:rsid w:val="00954CBF"/>
    <w:rsid w:val="00954D86"/>
    <w:rsid w:val="00955D21"/>
    <w:rsid w:val="00961482"/>
    <w:rsid w:val="00964003"/>
    <w:rsid w:val="00967C5F"/>
    <w:rsid w:val="00977AF9"/>
    <w:rsid w:val="009818F8"/>
    <w:rsid w:val="009820A4"/>
    <w:rsid w:val="00982B61"/>
    <w:rsid w:val="009833ED"/>
    <w:rsid w:val="00984786"/>
    <w:rsid w:val="009855F9"/>
    <w:rsid w:val="00990D69"/>
    <w:rsid w:val="00993DE2"/>
    <w:rsid w:val="00995133"/>
    <w:rsid w:val="009968FF"/>
    <w:rsid w:val="00997454"/>
    <w:rsid w:val="009A4D4A"/>
    <w:rsid w:val="009A77E8"/>
    <w:rsid w:val="009B4047"/>
    <w:rsid w:val="009C223A"/>
    <w:rsid w:val="009C562F"/>
    <w:rsid w:val="009D26EF"/>
    <w:rsid w:val="009D3A66"/>
    <w:rsid w:val="009D52C5"/>
    <w:rsid w:val="009D5801"/>
    <w:rsid w:val="009D6316"/>
    <w:rsid w:val="009D6AB3"/>
    <w:rsid w:val="009E25C2"/>
    <w:rsid w:val="009E2AA2"/>
    <w:rsid w:val="009E3419"/>
    <w:rsid w:val="009E7A6F"/>
    <w:rsid w:val="009F6D2D"/>
    <w:rsid w:val="00A01959"/>
    <w:rsid w:val="00A06486"/>
    <w:rsid w:val="00A11078"/>
    <w:rsid w:val="00A15537"/>
    <w:rsid w:val="00A17687"/>
    <w:rsid w:val="00A23008"/>
    <w:rsid w:val="00A2640F"/>
    <w:rsid w:val="00A30795"/>
    <w:rsid w:val="00A3177A"/>
    <w:rsid w:val="00A369AC"/>
    <w:rsid w:val="00A36FAF"/>
    <w:rsid w:val="00A432BE"/>
    <w:rsid w:val="00A46A1D"/>
    <w:rsid w:val="00A46F9E"/>
    <w:rsid w:val="00A54E4C"/>
    <w:rsid w:val="00A564A1"/>
    <w:rsid w:val="00A56A79"/>
    <w:rsid w:val="00A62C25"/>
    <w:rsid w:val="00A657E1"/>
    <w:rsid w:val="00A65C92"/>
    <w:rsid w:val="00A755D3"/>
    <w:rsid w:val="00A8048D"/>
    <w:rsid w:val="00A83532"/>
    <w:rsid w:val="00A91BCC"/>
    <w:rsid w:val="00A92041"/>
    <w:rsid w:val="00A920BA"/>
    <w:rsid w:val="00A9374E"/>
    <w:rsid w:val="00A9423A"/>
    <w:rsid w:val="00A9532A"/>
    <w:rsid w:val="00A95C32"/>
    <w:rsid w:val="00A972D4"/>
    <w:rsid w:val="00AA0F3F"/>
    <w:rsid w:val="00AA1D82"/>
    <w:rsid w:val="00AB217E"/>
    <w:rsid w:val="00AB4139"/>
    <w:rsid w:val="00AB4D53"/>
    <w:rsid w:val="00AC15D1"/>
    <w:rsid w:val="00AD62B4"/>
    <w:rsid w:val="00AE1905"/>
    <w:rsid w:val="00AE2B58"/>
    <w:rsid w:val="00AE73F2"/>
    <w:rsid w:val="00AF2A9F"/>
    <w:rsid w:val="00AF5C25"/>
    <w:rsid w:val="00B04473"/>
    <w:rsid w:val="00B04874"/>
    <w:rsid w:val="00B0798E"/>
    <w:rsid w:val="00B11010"/>
    <w:rsid w:val="00B13EBF"/>
    <w:rsid w:val="00B151D2"/>
    <w:rsid w:val="00B17DEE"/>
    <w:rsid w:val="00B22D1F"/>
    <w:rsid w:val="00B33930"/>
    <w:rsid w:val="00B34787"/>
    <w:rsid w:val="00B35019"/>
    <w:rsid w:val="00B36248"/>
    <w:rsid w:val="00B4275B"/>
    <w:rsid w:val="00B44555"/>
    <w:rsid w:val="00B4506A"/>
    <w:rsid w:val="00B52A64"/>
    <w:rsid w:val="00B53195"/>
    <w:rsid w:val="00B6049D"/>
    <w:rsid w:val="00B608AB"/>
    <w:rsid w:val="00B60DBA"/>
    <w:rsid w:val="00B624C6"/>
    <w:rsid w:val="00B64CE6"/>
    <w:rsid w:val="00B65017"/>
    <w:rsid w:val="00B72FCB"/>
    <w:rsid w:val="00B7443E"/>
    <w:rsid w:val="00B76590"/>
    <w:rsid w:val="00B819B7"/>
    <w:rsid w:val="00B82D75"/>
    <w:rsid w:val="00B83AD7"/>
    <w:rsid w:val="00B84C2C"/>
    <w:rsid w:val="00B86AA9"/>
    <w:rsid w:val="00B94674"/>
    <w:rsid w:val="00B9594C"/>
    <w:rsid w:val="00BA0021"/>
    <w:rsid w:val="00BA05FB"/>
    <w:rsid w:val="00BA2092"/>
    <w:rsid w:val="00BA2A7A"/>
    <w:rsid w:val="00BA4A00"/>
    <w:rsid w:val="00BA5EF6"/>
    <w:rsid w:val="00BA6736"/>
    <w:rsid w:val="00BB001B"/>
    <w:rsid w:val="00BB6C6F"/>
    <w:rsid w:val="00BC0DF7"/>
    <w:rsid w:val="00BC17FC"/>
    <w:rsid w:val="00BC1942"/>
    <w:rsid w:val="00BC2330"/>
    <w:rsid w:val="00BC7EB1"/>
    <w:rsid w:val="00BD2AB7"/>
    <w:rsid w:val="00BD2D42"/>
    <w:rsid w:val="00BD3B33"/>
    <w:rsid w:val="00BD76DD"/>
    <w:rsid w:val="00BD7A79"/>
    <w:rsid w:val="00BE04E3"/>
    <w:rsid w:val="00BE0D1B"/>
    <w:rsid w:val="00BE293E"/>
    <w:rsid w:val="00BF2E1A"/>
    <w:rsid w:val="00BF53BB"/>
    <w:rsid w:val="00BF7D69"/>
    <w:rsid w:val="00BF7DC9"/>
    <w:rsid w:val="00C00D08"/>
    <w:rsid w:val="00C03A74"/>
    <w:rsid w:val="00C1027F"/>
    <w:rsid w:val="00C122F5"/>
    <w:rsid w:val="00C12583"/>
    <w:rsid w:val="00C15F95"/>
    <w:rsid w:val="00C2606D"/>
    <w:rsid w:val="00C324D5"/>
    <w:rsid w:val="00C327CD"/>
    <w:rsid w:val="00C33FA6"/>
    <w:rsid w:val="00C33FEB"/>
    <w:rsid w:val="00C36891"/>
    <w:rsid w:val="00C37571"/>
    <w:rsid w:val="00C37CCB"/>
    <w:rsid w:val="00C4041C"/>
    <w:rsid w:val="00C43AE2"/>
    <w:rsid w:val="00C460EE"/>
    <w:rsid w:val="00C46765"/>
    <w:rsid w:val="00C470EE"/>
    <w:rsid w:val="00C502A1"/>
    <w:rsid w:val="00C50359"/>
    <w:rsid w:val="00C51FD1"/>
    <w:rsid w:val="00C53AB6"/>
    <w:rsid w:val="00C55185"/>
    <w:rsid w:val="00C5570A"/>
    <w:rsid w:val="00C56CA9"/>
    <w:rsid w:val="00C60E69"/>
    <w:rsid w:val="00C6273C"/>
    <w:rsid w:val="00C64B8C"/>
    <w:rsid w:val="00C65043"/>
    <w:rsid w:val="00C76D74"/>
    <w:rsid w:val="00C80B36"/>
    <w:rsid w:val="00C87EAF"/>
    <w:rsid w:val="00C946A0"/>
    <w:rsid w:val="00C95FD9"/>
    <w:rsid w:val="00C97280"/>
    <w:rsid w:val="00C97FD9"/>
    <w:rsid w:val="00CA4807"/>
    <w:rsid w:val="00CA4C8F"/>
    <w:rsid w:val="00CB1F3A"/>
    <w:rsid w:val="00CB2B15"/>
    <w:rsid w:val="00CB3985"/>
    <w:rsid w:val="00CC58C2"/>
    <w:rsid w:val="00CC7DA1"/>
    <w:rsid w:val="00CD1470"/>
    <w:rsid w:val="00CD4EF5"/>
    <w:rsid w:val="00CE201B"/>
    <w:rsid w:val="00CE2A73"/>
    <w:rsid w:val="00CE47C1"/>
    <w:rsid w:val="00CE6F2F"/>
    <w:rsid w:val="00CF5F11"/>
    <w:rsid w:val="00D03670"/>
    <w:rsid w:val="00D0382C"/>
    <w:rsid w:val="00D06062"/>
    <w:rsid w:val="00D13973"/>
    <w:rsid w:val="00D26D78"/>
    <w:rsid w:val="00D273C2"/>
    <w:rsid w:val="00D33B74"/>
    <w:rsid w:val="00D3694C"/>
    <w:rsid w:val="00D45E1D"/>
    <w:rsid w:val="00D45F9F"/>
    <w:rsid w:val="00D47C55"/>
    <w:rsid w:val="00D539B0"/>
    <w:rsid w:val="00D578A2"/>
    <w:rsid w:val="00D60263"/>
    <w:rsid w:val="00D752BE"/>
    <w:rsid w:val="00D85BB5"/>
    <w:rsid w:val="00D92852"/>
    <w:rsid w:val="00D96D93"/>
    <w:rsid w:val="00D9714E"/>
    <w:rsid w:val="00D97EBB"/>
    <w:rsid w:val="00DA10D1"/>
    <w:rsid w:val="00DA3931"/>
    <w:rsid w:val="00DA4A61"/>
    <w:rsid w:val="00DA687F"/>
    <w:rsid w:val="00DB1755"/>
    <w:rsid w:val="00DB17C7"/>
    <w:rsid w:val="00DB3019"/>
    <w:rsid w:val="00DB4CCA"/>
    <w:rsid w:val="00DB5172"/>
    <w:rsid w:val="00DB51F3"/>
    <w:rsid w:val="00DB785E"/>
    <w:rsid w:val="00DC1C45"/>
    <w:rsid w:val="00DC5FE9"/>
    <w:rsid w:val="00DD1DA0"/>
    <w:rsid w:val="00DD7672"/>
    <w:rsid w:val="00DE78FA"/>
    <w:rsid w:val="00DF00BC"/>
    <w:rsid w:val="00DF605B"/>
    <w:rsid w:val="00E027DF"/>
    <w:rsid w:val="00E06440"/>
    <w:rsid w:val="00E07114"/>
    <w:rsid w:val="00E14E09"/>
    <w:rsid w:val="00E30BAA"/>
    <w:rsid w:val="00E3119D"/>
    <w:rsid w:val="00E324E4"/>
    <w:rsid w:val="00E33673"/>
    <w:rsid w:val="00E44122"/>
    <w:rsid w:val="00E4624D"/>
    <w:rsid w:val="00E46B8C"/>
    <w:rsid w:val="00E65BA8"/>
    <w:rsid w:val="00E6778E"/>
    <w:rsid w:val="00E67806"/>
    <w:rsid w:val="00E713F3"/>
    <w:rsid w:val="00E729F6"/>
    <w:rsid w:val="00E72D24"/>
    <w:rsid w:val="00E733CA"/>
    <w:rsid w:val="00E73766"/>
    <w:rsid w:val="00E755CA"/>
    <w:rsid w:val="00E7573D"/>
    <w:rsid w:val="00E75CF5"/>
    <w:rsid w:val="00E84C8F"/>
    <w:rsid w:val="00E958B9"/>
    <w:rsid w:val="00E97FAE"/>
    <w:rsid w:val="00EA2803"/>
    <w:rsid w:val="00EA493E"/>
    <w:rsid w:val="00EA57B9"/>
    <w:rsid w:val="00EA60B8"/>
    <w:rsid w:val="00EA6904"/>
    <w:rsid w:val="00EA7F78"/>
    <w:rsid w:val="00EB3F50"/>
    <w:rsid w:val="00EC3371"/>
    <w:rsid w:val="00EC4228"/>
    <w:rsid w:val="00EC6A17"/>
    <w:rsid w:val="00ED4452"/>
    <w:rsid w:val="00ED44CF"/>
    <w:rsid w:val="00ED6865"/>
    <w:rsid w:val="00EE25D0"/>
    <w:rsid w:val="00EE4C4A"/>
    <w:rsid w:val="00EE5D9F"/>
    <w:rsid w:val="00EE620B"/>
    <w:rsid w:val="00EF54B2"/>
    <w:rsid w:val="00EF5FD3"/>
    <w:rsid w:val="00EF66ED"/>
    <w:rsid w:val="00F00CDE"/>
    <w:rsid w:val="00F022F8"/>
    <w:rsid w:val="00F060B0"/>
    <w:rsid w:val="00F13A82"/>
    <w:rsid w:val="00F159BC"/>
    <w:rsid w:val="00F172D7"/>
    <w:rsid w:val="00F21B48"/>
    <w:rsid w:val="00F2721C"/>
    <w:rsid w:val="00F30BAD"/>
    <w:rsid w:val="00F41063"/>
    <w:rsid w:val="00F418DF"/>
    <w:rsid w:val="00F42276"/>
    <w:rsid w:val="00F438F7"/>
    <w:rsid w:val="00F45350"/>
    <w:rsid w:val="00F503C6"/>
    <w:rsid w:val="00F516E5"/>
    <w:rsid w:val="00F53439"/>
    <w:rsid w:val="00F564F0"/>
    <w:rsid w:val="00F578D1"/>
    <w:rsid w:val="00F6097D"/>
    <w:rsid w:val="00F720E2"/>
    <w:rsid w:val="00F74FDC"/>
    <w:rsid w:val="00F75498"/>
    <w:rsid w:val="00F75604"/>
    <w:rsid w:val="00F80544"/>
    <w:rsid w:val="00F81A0E"/>
    <w:rsid w:val="00F82318"/>
    <w:rsid w:val="00F824FD"/>
    <w:rsid w:val="00F92DF4"/>
    <w:rsid w:val="00F93420"/>
    <w:rsid w:val="00F94D36"/>
    <w:rsid w:val="00F95BB7"/>
    <w:rsid w:val="00FA060A"/>
    <w:rsid w:val="00FA167E"/>
    <w:rsid w:val="00FB1076"/>
    <w:rsid w:val="00FB6222"/>
    <w:rsid w:val="00FC5E69"/>
    <w:rsid w:val="00FC7064"/>
    <w:rsid w:val="00FC7C61"/>
    <w:rsid w:val="00FD3A0A"/>
    <w:rsid w:val="00FD3FE5"/>
    <w:rsid w:val="00FE6B78"/>
    <w:rsid w:val="00FF0712"/>
    <w:rsid w:val="00FF0921"/>
    <w:rsid w:val="00FF1A57"/>
    <w:rsid w:val="00FF1CCF"/>
    <w:rsid w:val="00FF4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3CD5BA"/>
  <w14:defaultImageDpi w14:val="300"/>
  <w15:chartTrackingRefBased/>
  <w15:docId w15:val="{4ACBB2CF-7CCE-A84C-A81A-977B1408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30"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34"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1" w:qFormat="1"/>
    <w:lsdException w:name="Colorful Grid Accent 2" w:uiPriority="60"/>
    <w:lsdException w:name="Light Shading Accent 3" w:uiPriority="61"/>
    <w:lsdException w:name="Light List Accent 3" w:uiPriority="62"/>
    <w:lsdException w:name="Light Grid Accent 3" w:uiPriority="63" w:qFormat="1"/>
    <w:lsdException w:name="Medium Shading 1 Accent 3" w:uiPriority="64" w:qFormat="1"/>
    <w:lsdException w:name="Medium Shading 2 Accent 3" w:uiPriority="65"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qFormat="1"/>
    <w:lsdException w:name="Colorful List Accent 3" w:uiPriority="73" w:qFormat="1"/>
    <w:lsdException w:name="Colorful Grid Accent 3" w:uiPriority="60" w:qFormat="1"/>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99"/>
    <w:lsdException w:name="Medium List 2 Accent 4" w:uiPriority="34" w:qFormat="1"/>
    <w:lsdException w:name="Medium Grid 1 Accent 4" w:uiPriority="29" w:qFormat="1"/>
    <w:lsdException w:name="Medium Grid 2 Accent 4" w:uiPriority="30"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lsdException w:name="Light Grid Accent 5" w:uiPriority="73"/>
    <w:lsdException w:name="Medium Shading 1 Accent 5" w:uiPriority="60"/>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66"/>
    <w:lsdException w:name="Dark List Accent 5" w:uiPriority="67"/>
    <w:lsdException w:name="Colorful Shading Accent 5" w:uiPriority="68"/>
    <w:lsdException w:name="Colorful List Accent 5" w:uiPriority="69"/>
    <w:lsdException w:name="Colorful Grid Accent 5" w:uiPriority="70"/>
    <w:lsdException w:name="Light Shading Accent 6" w:uiPriority="71"/>
    <w:lsdException w:name="Light List Accent 6" w:uiPriority="72"/>
    <w:lsdException w:name="Light Grid Accent 6" w:uiPriority="73"/>
    <w:lsdException w:name="Medium Shading 1 Accent 6" w:uiPriority="60"/>
    <w:lsdException w:name="Medium Shading 2 Accent 6" w:uiPriority="61"/>
    <w:lsdException w:name="Medium List 1 Accent 6" w:uiPriority="62"/>
    <w:lsdException w:name="Medium List 2 Accent 6" w:uiPriority="63"/>
    <w:lsdException w:name="Medium Grid 1 Accent 6" w:uiPriority="64"/>
    <w:lsdException w:name="Medium Grid 2 Accent 6" w:uiPriority="65"/>
    <w:lsdException w:name="Medium Grid 3 Accent 6" w:uiPriority="66"/>
    <w:lsdException w:name="Dark List Accent 6" w:uiPriority="67"/>
    <w:lsdException w:name="Colorful Shading Accent 6" w:uiPriority="68"/>
    <w:lsdException w:name="Colorful List Accent 6" w:uiPriority="69"/>
    <w:lsdException w:name="Colorful Grid Accent 6" w:uiPriority="70"/>
    <w:lsdException w:name="Subtle Emphasis" w:uiPriority="71" w:qFormat="1"/>
    <w:lsdException w:name="Intense Emphasis" w:uiPriority="72" w:qFormat="1"/>
    <w:lsdException w:name="Subtle Reference" w:uiPriority="73" w:qFormat="1"/>
    <w:lsdException w:name="Intense Reference" w:uiPriority="60" w:qFormat="1"/>
    <w:lsdException w:name="Book Title" w:uiPriority="61" w:qFormat="1"/>
    <w:lsdException w:name="Bibliography" w:uiPriority="62"/>
    <w:lsdException w:name="TOC Heading" w:semiHidden="1" w:uiPriority="63" w:unhideWhenUsed="1" w:qFormat="1"/>
    <w:lsdException w:name="Plain Table 1" w:uiPriority="64"/>
    <w:lsdException w:name="Plain Table 2" w:uiPriority="65"/>
    <w:lsdException w:name="Plain Table 3" w:uiPriority="66" w:qFormat="1"/>
    <w:lsdException w:name="Plain Table 4" w:uiPriority="67" w:qFormat="1"/>
    <w:lsdException w:name="Plain Table 5" w:uiPriority="68" w:qFormat="1"/>
    <w:lsdException w:name="Grid Table Light" w:uiPriority="69" w:qFormat="1"/>
    <w:lsdException w:name="Grid Table 1 Light" w:uiPriority="70" w:qFormat="1"/>
    <w:lsdException w:name="Grid Table 2" w:uiPriority="71"/>
    <w:lsdException w:name="Grid Table 3" w:uiPriority="72" w:qFormat="1"/>
    <w:lsdException w:name="Grid Table 4" w:uiPriority="73"/>
    <w:lsdException w:name="Grid Table 5 Dark" w:uiPriority="60"/>
    <w:lsdException w:name="Grid Table 6 Colorful" w:uiPriority="61" w:qFormat="1"/>
    <w:lsdException w:name="Grid Table 7 Colorful" w:uiPriority="62" w:qFormat="1"/>
    <w:lsdException w:name="Grid Table 1 Light Accent 1" w:uiPriority="63" w:qFormat="1"/>
    <w:lsdException w:name="Grid Table 2 Accent 1" w:uiPriority="64" w:qFormat="1"/>
    <w:lsdException w:name="Grid Table 3 Accent 1" w:uiPriority="65" w:qFormat="1"/>
    <w:lsdException w:name="Grid Table 4 Accent 1" w:uiPriority="66"/>
    <w:lsdException w:name="Grid Table 5 Dark Accent 1" w:uiPriority="67"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iPriority="99" w:unhideWhenUsed="1"/>
  </w:latentStyles>
  <w:style w:type="paragraph" w:default="1" w:styleId="Normal">
    <w:name w:val="Normal"/>
    <w:qFormat/>
    <w:rsid w:val="00786B63"/>
    <w:pPr>
      <w:jc w:val="both"/>
    </w:pPr>
    <w:rPr>
      <w:rFonts w:ascii="Verdana" w:hAnsi="Verdana"/>
      <w:szCs w:val="24"/>
      <w:lang w:val="en-GB"/>
    </w:rPr>
  </w:style>
  <w:style w:type="paragraph" w:styleId="Heading1">
    <w:name w:val="heading 1"/>
    <w:basedOn w:val="Normal"/>
    <w:next w:val="Normal"/>
    <w:link w:val="Heading1Char"/>
    <w:qFormat/>
    <w:rsid w:val="005710FA"/>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qFormat/>
    <w:rsid w:val="00786B6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86B6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6B63"/>
    <w:pPr>
      <w:tabs>
        <w:tab w:val="center" w:pos="4153"/>
        <w:tab w:val="right" w:pos="8306"/>
      </w:tabs>
      <w:jc w:val="left"/>
    </w:pPr>
    <w:rPr>
      <w:rFonts w:ascii="Times New Roman" w:hAnsi="Times New Roman"/>
      <w:sz w:val="24"/>
    </w:rPr>
  </w:style>
  <w:style w:type="character" w:styleId="Hyperlink">
    <w:name w:val="Hyperlink"/>
    <w:uiPriority w:val="99"/>
    <w:rsid w:val="00786B63"/>
    <w:rPr>
      <w:color w:val="0000FF"/>
      <w:u w:val="single"/>
    </w:rPr>
  </w:style>
  <w:style w:type="paragraph" w:styleId="Footer">
    <w:name w:val="footer"/>
    <w:basedOn w:val="Normal"/>
    <w:link w:val="FooterChar"/>
    <w:rsid w:val="00837FD4"/>
    <w:pPr>
      <w:tabs>
        <w:tab w:val="center" w:pos="4320"/>
        <w:tab w:val="right" w:pos="8640"/>
      </w:tabs>
    </w:pPr>
  </w:style>
  <w:style w:type="character" w:customStyle="1" w:styleId="FooterChar">
    <w:name w:val="Footer Char"/>
    <w:link w:val="Footer"/>
    <w:rsid w:val="00837FD4"/>
    <w:rPr>
      <w:rFonts w:ascii="Verdana" w:hAnsi="Verdana"/>
      <w:szCs w:val="24"/>
    </w:rPr>
  </w:style>
  <w:style w:type="character" w:styleId="FollowedHyperlink">
    <w:name w:val="FollowedHyperlink"/>
    <w:rsid w:val="00993DE2"/>
    <w:rPr>
      <w:color w:val="800080"/>
      <w:u w:val="single"/>
    </w:rPr>
  </w:style>
  <w:style w:type="paragraph" w:styleId="NormalWeb">
    <w:name w:val="Normal (Web)"/>
    <w:basedOn w:val="Normal"/>
    <w:uiPriority w:val="99"/>
    <w:unhideWhenUsed/>
    <w:rsid w:val="00A657E1"/>
    <w:pPr>
      <w:spacing w:before="100" w:beforeAutospacing="1" w:after="100" w:afterAutospacing="1"/>
      <w:jc w:val="left"/>
    </w:pPr>
    <w:rPr>
      <w:rFonts w:ascii="Times New Roman" w:hAnsi="Times New Roman"/>
      <w:sz w:val="24"/>
      <w:lang w:eastAsia="en-GB"/>
    </w:rPr>
  </w:style>
  <w:style w:type="character" w:customStyle="1" w:styleId="Heading1Char">
    <w:name w:val="Heading 1 Char"/>
    <w:link w:val="Heading1"/>
    <w:rsid w:val="005710FA"/>
    <w:rPr>
      <w:rFonts w:ascii="Calibri" w:eastAsia="MS Gothic" w:hAnsi="Calibri" w:cs="Times New Roman"/>
      <w:b/>
      <w:bCs/>
      <w:kern w:val="32"/>
      <w:sz w:val="32"/>
      <w:szCs w:val="32"/>
    </w:rPr>
  </w:style>
  <w:style w:type="character" w:styleId="Strong">
    <w:name w:val="Strong"/>
    <w:uiPriority w:val="22"/>
    <w:qFormat/>
    <w:rsid w:val="005710FA"/>
    <w:rPr>
      <w:b/>
      <w:bCs/>
    </w:rPr>
  </w:style>
  <w:style w:type="paragraph" w:styleId="BalloonText">
    <w:name w:val="Balloon Text"/>
    <w:basedOn w:val="Normal"/>
    <w:link w:val="BalloonTextChar"/>
    <w:rsid w:val="00C122F5"/>
    <w:rPr>
      <w:rFonts w:ascii="Segoe UI" w:hAnsi="Segoe UI" w:cs="Segoe UI"/>
      <w:sz w:val="18"/>
      <w:szCs w:val="18"/>
    </w:rPr>
  </w:style>
  <w:style w:type="character" w:customStyle="1" w:styleId="BalloonTextChar">
    <w:name w:val="Balloon Text Char"/>
    <w:link w:val="BalloonText"/>
    <w:rsid w:val="00C122F5"/>
    <w:rPr>
      <w:rFonts w:ascii="Segoe UI" w:hAnsi="Segoe UI" w:cs="Segoe UI"/>
      <w:sz w:val="18"/>
      <w:szCs w:val="18"/>
      <w:lang w:eastAsia="en-US"/>
    </w:rPr>
  </w:style>
  <w:style w:type="paragraph" w:customStyle="1" w:styleId="Default">
    <w:name w:val="Default"/>
    <w:rsid w:val="00E027DF"/>
    <w:pPr>
      <w:autoSpaceDE w:val="0"/>
      <w:autoSpaceDN w:val="0"/>
      <w:adjustRightInd w:val="0"/>
    </w:pPr>
    <w:rPr>
      <w:rFonts w:ascii="Arial" w:eastAsia="PMingLiU" w:hAnsi="Arial" w:cs="Arial"/>
      <w:color w:val="000000"/>
      <w:sz w:val="24"/>
      <w:szCs w:val="24"/>
      <w:lang w:val="en-GB" w:eastAsia="zh-TW"/>
    </w:rPr>
  </w:style>
  <w:style w:type="paragraph" w:customStyle="1" w:styleId="MediumShading1-Accent21">
    <w:name w:val="Medium Shading 1 - Accent 21"/>
    <w:link w:val="MediumShading1-Accent2Char"/>
    <w:uiPriority w:val="1"/>
    <w:qFormat/>
    <w:rsid w:val="00E027DF"/>
    <w:rPr>
      <w:rFonts w:ascii="Calibri" w:hAnsi="Calibri"/>
      <w:sz w:val="22"/>
      <w:szCs w:val="22"/>
      <w:lang w:val="en-GB" w:eastAsia="en-GB"/>
    </w:rPr>
  </w:style>
  <w:style w:type="character" w:customStyle="1" w:styleId="MediumShading1-Accent2Char">
    <w:name w:val="Medium Shading 1 - Accent 2 Char"/>
    <w:link w:val="MediumShading1-Accent21"/>
    <w:uiPriority w:val="1"/>
    <w:rsid w:val="00E027DF"/>
    <w:rPr>
      <w:rFonts w:ascii="Calibri" w:hAnsi="Calibri"/>
      <w:sz w:val="22"/>
      <w:szCs w:val="22"/>
      <w:lang w:val="en-GB" w:eastAsia="en-GB"/>
    </w:rPr>
  </w:style>
  <w:style w:type="paragraph" w:styleId="Subtitle">
    <w:name w:val="Subtitle"/>
    <w:basedOn w:val="Normal"/>
    <w:next w:val="Normal"/>
    <w:link w:val="SubtitleChar"/>
    <w:uiPriority w:val="30"/>
    <w:qFormat/>
    <w:rsid w:val="00847B2A"/>
    <w:pPr>
      <w:keepNext/>
      <w:keepLines/>
      <w:numPr>
        <w:ilvl w:val="1"/>
      </w:numPr>
      <w:tabs>
        <w:tab w:val="left" w:pos="284"/>
        <w:tab w:val="left" w:pos="567"/>
      </w:tabs>
      <w:spacing w:before="186" w:after="990" w:line="440" w:lineRule="exact"/>
      <w:contextualSpacing/>
      <w:jc w:val="left"/>
    </w:pPr>
    <w:rPr>
      <w:rFonts w:ascii="Arial" w:hAnsi="Arial"/>
      <w:b/>
      <w:iCs/>
      <w:spacing w:val="8"/>
      <w:kern w:val="10"/>
      <w:sz w:val="32"/>
    </w:rPr>
  </w:style>
  <w:style w:type="character" w:customStyle="1" w:styleId="SubtitleChar">
    <w:name w:val="Subtitle Char"/>
    <w:link w:val="Subtitle"/>
    <w:uiPriority w:val="30"/>
    <w:rsid w:val="00847B2A"/>
    <w:rPr>
      <w:rFonts w:ascii="Arial" w:hAnsi="Arial"/>
      <w:b/>
      <w:iCs/>
      <w:spacing w:val="8"/>
      <w:kern w:val="10"/>
      <w:sz w:val="32"/>
      <w:szCs w:val="24"/>
      <w:lang w:val="en-GB"/>
    </w:rPr>
  </w:style>
  <w:style w:type="paragraph" w:customStyle="1" w:styleId="ColorfulList-Accent11">
    <w:name w:val="Colorful List - Accent 11"/>
    <w:basedOn w:val="Normal"/>
    <w:uiPriority w:val="34"/>
    <w:qFormat/>
    <w:rsid w:val="00CC58C2"/>
    <w:pPr>
      <w:ind w:left="720"/>
      <w:contextualSpacing/>
      <w:jc w:val="left"/>
    </w:pPr>
    <w:rPr>
      <w:rFonts w:ascii="Cambria" w:eastAsia="MS Mincho" w:hAnsi="Cambria"/>
      <w:sz w:val="24"/>
      <w:lang w:val="en-US"/>
    </w:rPr>
  </w:style>
  <w:style w:type="paragraph" w:customStyle="1" w:styleId="xmsonormal">
    <w:name w:val="x_msonormal"/>
    <w:basedOn w:val="Normal"/>
    <w:rsid w:val="00695720"/>
    <w:pPr>
      <w:spacing w:before="100" w:beforeAutospacing="1" w:after="100" w:afterAutospacing="1"/>
      <w:jc w:val="left"/>
    </w:pPr>
    <w:rPr>
      <w:rFonts w:ascii="Times New Roman" w:hAnsi="Times New Roman"/>
      <w:sz w:val="24"/>
      <w:lang w:eastAsia="en-GB"/>
    </w:rPr>
  </w:style>
  <w:style w:type="character" w:styleId="UnresolvedMention">
    <w:name w:val="Unresolved Mention"/>
    <w:basedOn w:val="DefaultParagraphFont"/>
    <w:uiPriority w:val="52"/>
    <w:rsid w:val="00A9423A"/>
    <w:rPr>
      <w:color w:val="605E5C"/>
      <w:shd w:val="clear" w:color="auto" w:fill="E1DFDD"/>
    </w:rPr>
  </w:style>
  <w:style w:type="character" w:customStyle="1" w:styleId="apple-converted-space">
    <w:name w:val="apple-converted-space"/>
    <w:basedOn w:val="DefaultParagraphFont"/>
    <w:rsid w:val="00B624C6"/>
  </w:style>
  <w:style w:type="character" w:styleId="Emphasis">
    <w:name w:val="Emphasis"/>
    <w:basedOn w:val="DefaultParagraphFont"/>
    <w:uiPriority w:val="20"/>
    <w:qFormat/>
    <w:rsid w:val="00B624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056171">
      <w:bodyDiv w:val="1"/>
      <w:marLeft w:val="0"/>
      <w:marRight w:val="0"/>
      <w:marTop w:val="0"/>
      <w:marBottom w:val="0"/>
      <w:divBdr>
        <w:top w:val="none" w:sz="0" w:space="0" w:color="auto"/>
        <w:left w:val="none" w:sz="0" w:space="0" w:color="auto"/>
        <w:bottom w:val="none" w:sz="0" w:space="0" w:color="auto"/>
        <w:right w:val="none" w:sz="0" w:space="0" w:color="auto"/>
      </w:divBdr>
      <w:divsChild>
        <w:div w:id="208416956">
          <w:marLeft w:val="0"/>
          <w:marRight w:val="0"/>
          <w:marTop w:val="0"/>
          <w:marBottom w:val="0"/>
          <w:divBdr>
            <w:top w:val="none" w:sz="0" w:space="0" w:color="auto"/>
            <w:left w:val="none" w:sz="0" w:space="0" w:color="auto"/>
            <w:bottom w:val="none" w:sz="0" w:space="0" w:color="auto"/>
            <w:right w:val="none" w:sz="0" w:space="0" w:color="auto"/>
          </w:divBdr>
        </w:div>
        <w:div w:id="924462043">
          <w:marLeft w:val="0"/>
          <w:marRight w:val="0"/>
          <w:marTop w:val="0"/>
          <w:marBottom w:val="0"/>
          <w:divBdr>
            <w:top w:val="none" w:sz="0" w:space="0" w:color="auto"/>
            <w:left w:val="none" w:sz="0" w:space="0" w:color="auto"/>
            <w:bottom w:val="none" w:sz="0" w:space="0" w:color="auto"/>
            <w:right w:val="none" w:sz="0" w:space="0" w:color="auto"/>
          </w:divBdr>
          <w:divsChild>
            <w:div w:id="1492256426">
              <w:marLeft w:val="0"/>
              <w:marRight w:val="0"/>
              <w:marTop w:val="0"/>
              <w:marBottom w:val="0"/>
              <w:divBdr>
                <w:top w:val="none" w:sz="0" w:space="0" w:color="auto"/>
                <w:left w:val="none" w:sz="0" w:space="0" w:color="auto"/>
                <w:bottom w:val="none" w:sz="0" w:space="0" w:color="auto"/>
                <w:right w:val="none" w:sz="0" w:space="0" w:color="auto"/>
              </w:divBdr>
              <w:divsChild>
                <w:div w:id="928002194">
                  <w:marLeft w:val="0"/>
                  <w:marRight w:val="0"/>
                  <w:marTop w:val="0"/>
                  <w:marBottom w:val="0"/>
                  <w:divBdr>
                    <w:top w:val="none" w:sz="0" w:space="0" w:color="auto"/>
                    <w:left w:val="none" w:sz="0" w:space="0" w:color="auto"/>
                    <w:bottom w:val="none" w:sz="0" w:space="0" w:color="auto"/>
                    <w:right w:val="none" w:sz="0" w:space="0" w:color="auto"/>
                  </w:divBdr>
                  <w:divsChild>
                    <w:div w:id="540440543">
                      <w:marLeft w:val="0"/>
                      <w:marRight w:val="0"/>
                      <w:marTop w:val="0"/>
                      <w:marBottom w:val="0"/>
                      <w:divBdr>
                        <w:top w:val="none" w:sz="0" w:space="0" w:color="auto"/>
                        <w:left w:val="none" w:sz="0" w:space="0" w:color="auto"/>
                        <w:bottom w:val="none" w:sz="0" w:space="0" w:color="auto"/>
                        <w:right w:val="none" w:sz="0" w:space="0" w:color="auto"/>
                      </w:divBdr>
                      <w:divsChild>
                        <w:div w:id="645741276">
                          <w:marLeft w:val="0"/>
                          <w:marRight w:val="0"/>
                          <w:marTop w:val="0"/>
                          <w:marBottom w:val="0"/>
                          <w:divBdr>
                            <w:top w:val="none" w:sz="0" w:space="0" w:color="auto"/>
                            <w:left w:val="none" w:sz="0" w:space="0" w:color="auto"/>
                            <w:bottom w:val="none" w:sz="0" w:space="0" w:color="auto"/>
                            <w:right w:val="none" w:sz="0" w:space="0" w:color="auto"/>
                          </w:divBdr>
                        </w:div>
                      </w:divsChild>
                    </w:div>
                    <w:div w:id="11311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84213">
      <w:bodyDiv w:val="1"/>
      <w:marLeft w:val="0"/>
      <w:marRight w:val="0"/>
      <w:marTop w:val="0"/>
      <w:marBottom w:val="0"/>
      <w:divBdr>
        <w:top w:val="none" w:sz="0" w:space="0" w:color="auto"/>
        <w:left w:val="none" w:sz="0" w:space="0" w:color="auto"/>
        <w:bottom w:val="none" w:sz="0" w:space="0" w:color="auto"/>
        <w:right w:val="none" w:sz="0" w:space="0" w:color="auto"/>
      </w:divBdr>
    </w:div>
    <w:div w:id="62785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sa.int/Applications/Navigation/Galileo_satellites_last_step_before_launch"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nmap.org/" TargetMode="External"/><Relationship Id="rId17" Type="http://schemas.openxmlformats.org/officeDocument/2006/relationships/hyperlink" Target="https://www.buckstvlep.co.uk/our-projects/getting-building-fund-projects/" TargetMode="External"/><Relationship Id="rId2" Type="http://schemas.openxmlformats.org/officeDocument/2006/relationships/numbering" Target="numbering.xml"/><Relationship Id="rId16" Type="http://schemas.openxmlformats.org/officeDocument/2006/relationships/hyperlink" Target="https://www.airbus.com/en/newsroom/press-releases/2018-06-airbus-to-provide-an-end-to-end-geo-information-system-to-thailand"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tl.co.uk/" TargetMode="External"/><Relationship Id="rId5" Type="http://schemas.openxmlformats.org/officeDocument/2006/relationships/webSettings" Target="webSettings.xml"/><Relationship Id="rId15" Type="http://schemas.openxmlformats.org/officeDocument/2006/relationships/hyperlink" Target="https://www.ohb-italia.it/satellites-missions/" TargetMode="External"/><Relationship Id="rId23" Type="http://schemas.openxmlformats.org/officeDocument/2006/relationships/customXml" Target="../customXml/item5.xml"/><Relationship Id="rId10" Type="http://schemas.openxmlformats.org/officeDocument/2006/relationships/hyperlink" Target="https://www.buckstvlep.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uropeanastrotech.com" TargetMode="External"/><Relationship Id="rId14" Type="http://schemas.openxmlformats.org/officeDocument/2006/relationships/hyperlink" Target="https://sci.esa.int/web/euclid"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1" ma:contentTypeDescription="Create a new document." ma:contentTypeScope="" ma:versionID="891555c554740ec6688d96457938a041">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bfe6340960f136eff50c0d6ced9d7ecc"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T6W7HYUETC4M-6132631-299165</_dlc_DocId>
    <_dlc_DocIdUrl xmlns="bdacb442-bfc7-44df-9acc-2a4df8c8cb38">
      <Url>https://bucksbusinessfirst.sharepoint.com/sites/btvlep/_layouts/15/DocIdRedir.aspx?ID=T6W7HYUETC4M-6132631-299165</Url>
      <Description>T6W7HYUETC4M-6132631-299165</Description>
    </_dlc_DocIdUrl>
  </documentManagement>
</p:properties>
</file>

<file path=customXml/itemProps1.xml><?xml version="1.0" encoding="utf-8"?>
<ds:datastoreItem xmlns:ds="http://schemas.openxmlformats.org/officeDocument/2006/customXml" ds:itemID="{46DB7431-CC45-2045-8F64-594FC58B19D8}">
  <ds:schemaRefs>
    <ds:schemaRef ds:uri="http://schemas.openxmlformats.org/officeDocument/2006/bibliography"/>
  </ds:schemaRefs>
</ds:datastoreItem>
</file>

<file path=customXml/itemProps2.xml><?xml version="1.0" encoding="utf-8"?>
<ds:datastoreItem xmlns:ds="http://schemas.openxmlformats.org/officeDocument/2006/customXml" ds:itemID="{7FD3BDB2-1289-4789-ACE6-0AC567272CC5}"/>
</file>

<file path=customXml/itemProps3.xml><?xml version="1.0" encoding="utf-8"?>
<ds:datastoreItem xmlns:ds="http://schemas.openxmlformats.org/officeDocument/2006/customXml" ds:itemID="{5059FF69-D449-4D12-B9B8-B382AAE128D6}"/>
</file>

<file path=customXml/itemProps4.xml><?xml version="1.0" encoding="utf-8"?>
<ds:datastoreItem xmlns:ds="http://schemas.openxmlformats.org/officeDocument/2006/customXml" ds:itemID="{78925A9E-5E51-4ECB-8911-F876F5831144}"/>
</file>

<file path=customXml/itemProps5.xml><?xml version="1.0" encoding="utf-8"?>
<ds:datastoreItem xmlns:ds="http://schemas.openxmlformats.org/officeDocument/2006/customXml" ds:itemID="{14FA3D04-8E45-41C1-A5A4-0E36E77A5E56}"/>
</file>

<file path=docProps/app.xml><?xml version="1.0" encoding="utf-8"?>
<Properties xmlns="http://schemas.openxmlformats.org/officeDocument/2006/extended-properties" xmlns:vt="http://schemas.openxmlformats.org/officeDocument/2006/docPropsVTypes">
  <Template>Normal.dotm</Template>
  <TotalTime>21</TotalTime>
  <Pages>3</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Brethertons</Company>
  <LinksUpToDate>false</LinksUpToDate>
  <CharactersWithSpaces>5320</CharactersWithSpaces>
  <SharedDoc>false</SharedDoc>
  <HLinks>
    <vt:vector size="18" baseType="variant">
      <vt:variant>
        <vt:i4>1835040</vt:i4>
      </vt:variant>
      <vt:variant>
        <vt:i4>6</vt:i4>
      </vt:variant>
      <vt:variant>
        <vt:i4>0</vt:i4>
      </vt:variant>
      <vt:variant>
        <vt:i4>5</vt:i4>
      </vt:variant>
      <vt:variant>
        <vt:lpwstr>http://www.westcottventurepark.co.uk/</vt:lpwstr>
      </vt:variant>
      <vt:variant>
        <vt:lpwstr/>
      </vt:variant>
      <vt:variant>
        <vt:i4>5963892</vt:i4>
      </vt:variant>
      <vt:variant>
        <vt:i4>3</vt:i4>
      </vt:variant>
      <vt:variant>
        <vt:i4>0</vt:i4>
      </vt:variant>
      <vt:variant>
        <vt:i4>5</vt:i4>
      </vt:variant>
      <vt:variant>
        <vt:lpwstr>mailto:claire@syncropr.com</vt:lpwstr>
      </vt:variant>
      <vt:variant>
        <vt:lpwstr/>
      </vt:variant>
      <vt:variant>
        <vt:i4>1835040</vt:i4>
      </vt:variant>
      <vt:variant>
        <vt:i4>0</vt:i4>
      </vt:variant>
      <vt:variant>
        <vt:i4>0</vt:i4>
      </vt:variant>
      <vt:variant>
        <vt:i4>5</vt:i4>
      </vt:variant>
      <vt:variant>
        <vt:lpwstr>http://www.westcottventurepark.co.uk/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Any Authorised User</dc:creator>
  <cp:keywords/>
  <cp:lastModifiedBy>Richard Burton</cp:lastModifiedBy>
  <cp:revision>4</cp:revision>
  <cp:lastPrinted>2022-02-13T12:50:00Z</cp:lastPrinted>
  <dcterms:created xsi:type="dcterms:W3CDTF">2022-02-16T15:52:00Z</dcterms:created>
  <dcterms:modified xsi:type="dcterms:W3CDTF">2022-02-16T16:12:00Z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0x010100B184EBCA9820A54889BE266E05484C17</vt:lpwstr>
  </property>
  <property fmtid="{D5CDD505-2E9C-101B-9397-08002B2CF9AE}" pid="3" name="_dlc_DocIdItemGuid">
    <vt:lpwstr>1c1905e1-299c-400d-b5f5-9285d5aceb11</vt:lpwstr>
  </property>
</Properties>
</file>