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85D7" w14:textId="276FB8E3" w:rsidR="00A872C7" w:rsidRPr="00A872C7" w:rsidRDefault="000D7410" w:rsidP="003577B3">
      <w:pPr>
        <w:ind w:firstLine="720"/>
        <w:rPr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1A7FCEA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886075" cy="588010"/>
            <wp:effectExtent l="0" t="0" r="9525" b="254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824D" w14:textId="4547DE7E" w:rsidR="0048735C" w:rsidRPr="00A21B46" w:rsidRDefault="001A062D" w:rsidP="009921FB">
      <w:pPr>
        <w:rPr>
          <w:rFonts w:asciiTheme="minorBidi" w:hAnsiTheme="minorBidi"/>
          <w:lang w:val="pt-BR"/>
        </w:rPr>
      </w:pPr>
      <w:r w:rsidRPr="00A21B46">
        <w:rPr>
          <w:rFonts w:asciiTheme="minorBidi" w:hAnsiTheme="minorBidi"/>
          <w:lang w:val="pt-BR"/>
        </w:rPr>
        <w:t>No. 0</w:t>
      </w:r>
      <w:r w:rsidR="00280BC4">
        <w:rPr>
          <w:rFonts w:asciiTheme="minorBidi" w:hAnsiTheme="minorBidi"/>
          <w:lang w:val="pt-BR"/>
        </w:rPr>
        <w:t>02</w:t>
      </w:r>
      <w:r w:rsidRPr="00A21B46">
        <w:rPr>
          <w:rFonts w:asciiTheme="minorBidi" w:hAnsiTheme="minorBidi"/>
          <w:lang w:val="pt-BR"/>
        </w:rPr>
        <w:t>.</w:t>
      </w:r>
      <w:r w:rsidR="00D36B57">
        <w:rPr>
          <w:rFonts w:asciiTheme="minorBidi" w:hAnsiTheme="minorBidi"/>
          <w:lang w:val="pt-BR"/>
        </w:rPr>
        <w:t>2</w:t>
      </w:r>
      <w:r w:rsidR="00280BC4">
        <w:rPr>
          <w:rFonts w:asciiTheme="minorBidi" w:hAnsiTheme="minorBidi"/>
          <w:lang w:val="pt-BR"/>
        </w:rPr>
        <w:t>1</w:t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  </w:t>
      </w:r>
      <w:r w:rsidR="00BC63C7" w:rsidRPr="00BC63C7">
        <w:rPr>
          <w:rFonts w:asciiTheme="minorBidi" w:hAnsiTheme="minorBidi"/>
          <w:lang w:val="pt-BR"/>
        </w:rPr>
        <w:t>3</w:t>
      </w:r>
      <w:r w:rsidR="007613A3" w:rsidRPr="00BC63C7">
        <w:rPr>
          <w:rFonts w:asciiTheme="minorBidi" w:hAnsiTheme="minorBidi"/>
          <w:lang w:val="pt-BR"/>
        </w:rPr>
        <w:t xml:space="preserve"> </w:t>
      </w:r>
      <w:r w:rsidR="00280BC4">
        <w:rPr>
          <w:rFonts w:asciiTheme="minorBidi" w:hAnsiTheme="minorBidi"/>
          <w:lang w:val="pt-BR"/>
        </w:rPr>
        <w:t>February</w:t>
      </w:r>
      <w:r w:rsidRPr="00A21B46">
        <w:rPr>
          <w:rFonts w:asciiTheme="minorBidi" w:hAnsiTheme="minorBidi"/>
          <w:lang w:val="pt-BR"/>
        </w:rPr>
        <w:t xml:space="preserve"> 20</w:t>
      </w:r>
      <w:r w:rsidR="00D6449C">
        <w:rPr>
          <w:rFonts w:asciiTheme="minorBidi" w:hAnsiTheme="minorBidi"/>
          <w:lang w:val="pt-BR"/>
        </w:rPr>
        <w:t>2</w:t>
      </w:r>
      <w:r w:rsidR="00280BC4">
        <w:rPr>
          <w:rFonts w:asciiTheme="minorBidi" w:hAnsiTheme="minorBidi"/>
          <w:lang w:val="pt-BR"/>
        </w:rPr>
        <w:t>1</w:t>
      </w:r>
    </w:p>
    <w:p w14:paraId="2F3F824E" w14:textId="5F3D7E21" w:rsidR="00052D24" w:rsidRDefault="002F557D" w:rsidP="00F11F14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pt-BR"/>
        </w:rPr>
      </w:pPr>
      <w:r w:rsidRPr="00A21B46">
        <w:rPr>
          <w:rFonts w:asciiTheme="minorBidi" w:hAnsiTheme="minorBidi"/>
          <w:b/>
          <w:bCs/>
          <w:sz w:val="24"/>
          <w:szCs w:val="24"/>
          <w:lang w:val="pt-BR"/>
        </w:rPr>
        <w:t>N E W S  R E L E A S E</w:t>
      </w:r>
    </w:p>
    <w:p w14:paraId="551C8E61" w14:textId="77777777" w:rsidR="00D6449C" w:rsidRPr="00D6449C" w:rsidRDefault="00D6449C" w:rsidP="00D644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42694FE" w14:textId="6214D061" w:rsidR="00D6449C" w:rsidRPr="004818B2" w:rsidRDefault="00180F62" w:rsidP="007B3BD1">
      <w:pPr>
        <w:pStyle w:val="Heading1"/>
        <w:shd w:val="clear" w:color="auto" w:fill="FFFFFF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Call for </w:t>
      </w:r>
      <w:r w:rsidRPr="008E29B5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Getting</w:t>
      </w:r>
      <w:r w:rsidR="007B3BD1" w:rsidRPr="008E29B5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Building</w:t>
      </w:r>
      <w:r w:rsidRPr="008E29B5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Fund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projects</w:t>
      </w:r>
    </w:p>
    <w:p w14:paraId="381437E3" w14:textId="77777777" w:rsidR="00521C60" w:rsidRDefault="00521C60" w:rsidP="00ED04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75FDDF" w14:textId="77777777" w:rsidR="0019222D" w:rsidRPr="00041E63" w:rsidRDefault="00041E63" w:rsidP="001922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1E63">
        <w:rPr>
          <w:rFonts w:ascii="Arial" w:hAnsi="Arial" w:cs="Arial"/>
          <w:sz w:val="24"/>
          <w:szCs w:val="24"/>
        </w:rPr>
        <w:t xml:space="preserve">Do you have an idea that requires </w:t>
      </w:r>
      <w:r w:rsidR="004E016E">
        <w:rPr>
          <w:rFonts w:ascii="Arial" w:hAnsi="Arial" w:cs="Arial"/>
          <w:sz w:val="24"/>
          <w:szCs w:val="24"/>
        </w:rPr>
        <w:t>c</w:t>
      </w:r>
      <w:r w:rsidRPr="00041E63">
        <w:rPr>
          <w:rFonts w:ascii="Arial" w:hAnsi="Arial" w:cs="Arial"/>
          <w:sz w:val="24"/>
          <w:szCs w:val="24"/>
        </w:rPr>
        <w:t>apital investment for an economic development project, which can create jobs and stimulate growth in the local economy of Buckinghamshire?</w:t>
      </w:r>
      <w:r w:rsidR="0019222D">
        <w:rPr>
          <w:rFonts w:ascii="Arial" w:hAnsi="Arial" w:cs="Arial"/>
          <w:sz w:val="24"/>
          <w:szCs w:val="24"/>
        </w:rPr>
        <w:t xml:space="preserve"> </w:t>
      </w:r>
      <w:r w:rsidR="0019222D" w:rsidRPr="00041E63">
        <w:rPr>
          <w:rFonts w:ascii="Arial" w:hAnsi="Arial" w:cs="Arial"/>
          <w:sz w:val="24"/>
          <w:szCs w:val="24"/>
        </w:rPr>
        <w:t>If so,</w:t>
      </w:r>
      <w:r w:rsidR="0019222D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19222D" w:rsidRPr="00E8147F">
          <w:rPr>
            <w:rStyle w:val="Hyperlink"/>
            <w:rFonts w:ascii="Arial" w:hAnsi="Arial" w:cs="Arial"/>
            <w:sz w:val="24"/>
            <w:szCs w:val="24"/>
          </w:rPr>
          <w:t>Buckinghamshire Local Enterprise Partnership</w:t>
        </w:r>
      </w:hyperlink>
      <w:r w:rsidR="0019222D" w:rsidRPr="00E8147F">
        <w:rPr>
          <w:rFonts w:ascii="Arial" w:hAnsi="Arial" w:cs="Arial"/>
          <w:sz w:val="24"/>
          <w:szCs w:val="24"/>
        </w:rPr>
        <w:t xml:space="preserve"> (Bucks LEP)</w:t>
      </w:r>
      <w:r w:rsidR="0019222D" w:rsidRPr="00041E63">
        <w:rPr>
          <w:rFonts w:ascii="Arial" w:hAnsi="Arial" w:cs="Arial"/>
          <w:sz w:val="24"/>
          <w:szCs w:val="24"/>
        </w:rPr>
        <w:t xml:space="preserve"> would like to hear from you!</w:t>
      </w:r>
    </w:p>
    <w:p w14:paraId="0ABC3559" w14:textId="7A993AF6" w:rsidR="00041E63" w:rsidRDefault="00041E63" w:rsidP="0073757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E3DD32" w14:textId="3CE974AB" w:rsidR="005156A7" w:rsidRPr="00CF3B13" w:rsidRDefault="005156A7" w:rsidP="005156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3B1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ucks LEP</w:t>
      </w:r>
      <w:r w:rsidRPr="00CF3B13">
        <w:rPr>
          <w:rFonts w:ascii="Arial" w:hAnsi="Arial" w:cs="Arial"/>
          <w:sz w:val="24"/>
          <w:szCs w:val="24"/>
        </w:rPr>
        <w:t xml:space="preserve"> is inviting expressions of interest for well-developed projects that will drive the economic recovery and support continued delivery of </w:t>
      </w:r>
      <w:hyperlink r:id="rId15" w:history="1">
        <w:r w:rsidRPr="001477C5">
          <w:rPr>
            <w:rStyle w:val="Hyperlink"/>
            <w:rFonts w:ascii="Arial" w:hAnsi="Arial" w:cs="Arial"/>
            <w:sz w:val="24"/>
            <w:szCs w:val="24"/>
          </w:rPr>
          <w:t>Buckinghamshire’s Local Industrial Strategy</w:t>
        </w:r>
      </w:hyperlink>
      <w:r w:rsidRPr="00CF3B13">
        <w:rPr>
          <w:rFonts w:ascii="Arial" w:hAnsi="Arial" w:cs="Arial"/>
          <w:sz w:val="24"/>
          <w:szCs w:val="24"/>
        </w:rPr>
        <w:t xml:space="preserve"> and growth within our four key sectors, Upstream Space, Creative and Digital, Advanced Engineering and Manufacturing and Medical Technology and Health.</w:t>
      </w:r>
    </w:p>
    <w:p w14:paraId="55013483" w14:textId="77777777" w:rsidR="008A5121" w:rsidRDefault="008A5121" w:rsidP="008A51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9F16F1" w14:textId="5CA84F62" w:rsidR="00A41D24" w:rsidRPr="005C5CB7" w:rsidRDefault="008A5121" w:rsidP="00BE28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28E8">
        <w:rPr>
          <w:rFonts w:ascii="Arial" w:hAnsi="Arial" w:cs="Arial"/>
          <w:sz w:val="24"/>
          <w:szCs w:val="24"/>
        </w:rPr>
        <w:t xml:space="preserve">Andrew M. Smith, Chair of Buckinghamshire Local Enterprise Partnership, said: </w:t>
      </w:r>
      <w:r w:rsidR="00BE28E8" w:rsidRPr="00BE28E8">
        <w:rPr>
          <w:rFonts w:ascii="Arial" w:hAnsi="Arial" w:cs="Arial"/>
          <w:sz w:val="24"/>
          <w:szCs w:val="24"/>
        </w:rPr>
        <w:t>“</w:t>
      </w:r>
      <w:r w:rsidR="005219CD" w:rsidRPr="00BE28E8">
        <w:rPr>
          <w:rFonts w:ascii="Arial" w:hAnsi="Arial" w:cs="Arial"/>
          <w:sz w:val="24"/>
          <w:szCs w:val="24"/>
        </w:rPr>
        <w:t>We have</w:t>
      </w:r>
      <w:r w:rsidR="00A41D24" w:rsidRPr="00BE28E8">
        <w:rPr>
          <w:rFonts w:ascii="Arial" w:hAnsi="Arial" w:cs="Arial"/>
          <w:sz w:val="24"/>
          <w:szCs w:val="24"/>
        </w:rPr>
        <w:t xml:space="preserve"> identified potential scope for further investment through </w:t>
      </w:r>
      <w:r w:rsidR="003F6B16">
        <w:rPr>
          <w:rFonts w:ascii="Arial" w:hAnsi="Arial" w:cs="Arial"/>
          <w:sz w:val="24"/>
          <w:szCs w:val="24"/>
        </w:rPr>
        <w:t>our</w:t>
      </w:r>
      <w:r w:rsidR="00A41D24" w:rsidRPr="00BE28E8">
        <w:rPr>
          <w:rFonts w:ascii="Arial" w:hAnsi="Arial" w:cs="Arial"/>
          <w:sz w:val="24"/>
          <w:szCs w:val="24"/>
        </w:rPr>
        <w:t xml:space="preserve"> existing Getting Building Fund capital programme. We are therefore </w:t>
      </w:r>
      <w:r w:rsidR="003F6B16">
        <w:rPr>
          <w:rFonts w:ascii="Arial" w:hAnsi="Arial" w:cs="Arial"/>
          <w:sz w:val="24"/>
          <w:szCs w:val="24"/>
        </w:rPr>
        <w:t xml:space="preserve">delighted to </w:t>
      </w:r>
      <w:r w:rsidR="00A41D24" w:rsidRPr="00BE28E8">
        <w:rPr>
          <w:rFonts w:ascii="Arial" w:hAnsi="Arial" w:cs="Arial"/>
          <w:sz w:val="24"/>
          <w:szCs w:val="24"/>
        </w:rPr>
        <w:t>invit</w:t>
      </w:r>
      <w:r w:rsidR="003F6B16">
        <w:rPr>
          <w:rFonts w:ascii="Arial" w:hAnsi="Arial" w:cs="Arial"/>
          <w:sz w:val="24"/>
          <w:szCs w:val="24"/>
        </w:rPr>
        <w:t>e</w:t>
      </w:r>
      <w:r w:rsidR="00A41D24" w:rsidRPr="00BE28E8">
        <w:rPr>
          <w:rFonts w:ascii="Arial" w:hAnsi="Arial" w:cs="Arial"/>
          <w:sz w:val="24"/>
          <w:szCs w:val="24"/>
        </w:rPr>
        <w:t xml:space="preserve"> expressions of interest for business and skills projects that support our Local Industrial Strategy, </w:t>
      </w:r>
      <w:r w:rsidR="00A41D24" w:rsidRPr="005C5CB7">
        <w:rPr>
          <w:rFonts w:ascii="Arial" w:hAnsi="Arial" w:cs="Arial"/>
          <w:sz w:val="24"/>
          <w:szCs w:val="24"/>
        </w:rPr>
        <w:t>Economic Recovery Plan and help develop our pipeline of investment priorities for future funding.</w:t>
      </w:r>
      <w:r w:rsidR="00E91F94">
        <w:rPr>
          <w:rFonts w:ascii="Arial" w:hAnsi="Arial" w:cs="Arial"/>
          <w:sz w:val="24"/>
          <w:szCs w:val="24"/>
        </w:rPr>
        <w:t>”</w:t>
      </w:r>
    </w:p>
    <w:p w14:paraId="2987CCC5" w14:textId="2D401D07" w:rsidR="008A5121" w:rsidRPr="005C5CB7" w:rsidRDefault="008A5121" w:rsidP="008A51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A88A3A" w14:textId="0A760E01" w:rsidR="00BE28E8" w:rsidRPr="005C5CB7" w:rsidRDefault="005C5CB7" w:rsidP="005C06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CB7">
        <w:rPr>
          <w:rFonts w:ascii="Arial" w:eastAsia="Times New Roman" w:hAnsi="Arial" w:cs="Arial"/>
          <w:sz w:val="24"/>
          <w:szCs w:val="24"/>
          <w:lang w:eastAsia="en-GB"/>
        </w:rPr>
        <w:t>Andrew added: “</w:t>
      </w:r>
      <w:r w:rsidR="0081205A" w:rsidRPr="005C5CB7">
        <w:rPr>
          <w:rFonts w:ascii="Arial" w:hAnsi="Arial" w:cs="Arial"/>
          <w:sz w:val="24"/>
          <w:szCs w:val="24"/>
        </w:rPr>
        <w:t>We are particularly interested in receiving partnership proposals from public, private, academic or community organisations that have well advanced schemes with a minimum of 50% match funding secured.</w:t>
      </w:r>
      <w:r w:rsidRPr="005C5CB7">
        <w:rPr>
          <w:rFonts w:ascii="Arial" w:hAnsi="Arial" w:cs="Arial"/>
          <w:sz w:val="24"/>
          <w:szCs w:val="24"/>
        </w:rPr>
        <w:t>”</w:t>
      </w:r>
    </w:p>
    <w:p w14:paraId="6E03E51F" w14:textId="77777777" w:rsidR="005C5CB7" w:rsidRPr="005C5CB7" w:rsidRDefault="005C5CB7" w:rsidP="005C06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C4E0A6" w14:textId="6DBA42DE" w:rsidR="009F68EF" w:rsidRPr="00DC1ED5" w:rsidRDefault="00DB7057" w:rsidP="00091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067D">
        <w:rPr>
          <w:rFonts w:ascii="Arial" w:hAnsi="Arial" w:cs="Arial"/>
          <w:sz w:val="24"/>
          <w:szCs w:val="24"/>
        </w:rPr>
        <w:t xml:space="preserve">Expressions of </w:t>
      </w:r>
      <w:r w:rsidR="001A7124">
        <w:rPr>
          <w:rFonts w:ascii="Arial" w:hAnsi="Arial" w:cs="Arial"/>
          <w:sz w:val="24"/>
          <w:szCs w:val="24"/>
        </w:rPr>
        <w:t>i</w:t>
      </w:r>
      <w:r w:rsidRPr="005C067D">
        <w:rPr>
          <w:rFonts w:ascii="Arial" w:hAnsi="Arial" w:cs="Arial"/>
          <w:sz w:val="24"/>
          <w:szCs w:val="24"/>
        </w:rPr>
        <w:t xml:space="preserve">nterest for individual bids of between £500k and £2m Getting Building Fund capital grant, will be considered for new and expansion of existing projects, with a minimum of 50% secured match funding, and which show strong strategic alignment, </w:t>
      </w:r>
      <w:r w:rsidRPr="00DC1ED5">
        <w:rPr>
          <w:rFonts w:ascii="Arial" w:hAnsi="Arial" w:cs="Arial"/>
          <w:sz w:val="24"/>
          <w:szCs w:val="24"/>
        </w:rPr>
        <w:t xml:space="preserve">value for money and demonstrable delivery by March 2022. </w:t>
      </w:r>
      <w:r w:rsidR="00091B73" w:rsidRPr="00DC1ED5">
        <w:rPr>
          <w:rFonts w:ascii="Arial" w:hAnsi="Arial" w:cs="Arial"/>
          <w:sz w:val="24"/>
          <w:szCs w:val="24"/>
        </w:rPr>
        <w:t xml:space="preserve">                           </w:t>
      </w:r>
      <w:r w:rsidR="009F68EF" w:rsidRPr="00DC1ED5">
        <w:rPr>
          <w:rFonts w:ascii="Arial" w:hAnsi="Arial" w:cs="Arial"/>
          <w:b/>
          <w:bCs/>
          <w:sz w:val="24"/>
          <w:szCs w:val="24"/>
        </w:rPr>
        <w:t>more…</w:t>
      </w:r>
    </w:p>
    <w:p w14:paraId="08011587" w14:textId="77777777" w:rsidR="009F68EF" w:rsidRDefault="009F68EF" w:rsidP="009F68EF">
      <w:pPr>
        <w:pStyle w:val="Heading1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Call for </w:t>
      </w:r>
      <w:r w:rsidRPr="00921AC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Getting Building Fund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projects:</w:t>
      </w:r>
      <w:r w:rsidRPr="006649A4">
        <w:rPr>
          <w:rFonts w:ascii="Arial" w:hAnsi="Arial" w:cs="Arial"/>
          <w:b/>
          <w:bCs/>
          <w:color w:val="auto"/>
          <w:sz w:val="24"/>
          <w:szCs w:val="24"/>
        </w:rPr>
        <w:t xml:space="preserve"> 2</w:t>
      </w:r>
    </w:p>
    <w:p w14:paraId="6F1B0AE2" w14:textId="77777777" w:rsidR="009F68EF" w:rsidRPr="005C067D" w:rsidRDefault="009F68EF" w:rsidP="006E41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5A1A70" w14:textId="7BCF096A" w:rsidR="00DB7057" w:rsidRPr="005C067D" w:rsidRDefault="00DB7057" w:rsidP="006E419F">
      <w:p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5C067D">
        <w:rPr>
          <w:rFonts w:ascii="Arial" w:hAnsi="Arial" w:cs="Arial"/>
          <w:sz w:val="24"/>
          <w:szCs w:val="24"/>
        </w:rPr>
        <w:t xml:space="preserve">Proposals should demonstrate how they support the </w:t>
      </w:r>
      <w:hyperlink r:id="rId16" w:history="1">
        <w:r w:rsidRPr="005C067D">
          <w:rPr>
            <w:rStyle w:val="Hyperlink"/>
            <w:rFonts w:ascii="Arial" w:hAnsi="Arial" w:cs="Arial"/>
            <w:sz w:val="24"/>
            <w:szCs w:val="24"/>
          </w:rPr>
          <w:t>Buckinghamshire Local Industrial Strategy</w:t>
        </w:r>
      </w:hyperlink>
      <w:r w:rsidRPr="005C067D">
        <w:rPr>
          <w:rFonts w:ascii="Arial" w:hAnsi="Arial" w:cs="Arial"/>
          <w:sz w:val="24"/>
          <w:szCs w:val="24"/>
        </w:rPr>
        <w:t xml:space="preserve">, and </w:t>
      </w:r>
      <w:hyperlink r:id="rId17" w:history="1">
        <w:r w:rsidRPr="005C067D">
          <w:rPr>
            <w:rStyle w:val="Hyperlink"/>
            <w:rFonts w:ascii="Arial" w:hAnsi="Arial" w:cs="Arial"/>
            <w:sz w:val="24"/>
            <w:szCs w:val="24"/>
          </w:rPr>
          <w:t>Economic Recovery Plan</w:t>
        </w:r>
      </w:hyperlink>
      <w:r w:rsidRPr="005C067D">
        <w:rPr>
          <w:rFonts w:ascii="Arial" w:hAnsi="Arial" w:cs="Arial"/>
          <w:sz w:val="24"/>
          <w:szCs w:val="24"/>
        </w:rPr>
        <w:t>. Evaluation of Proposals will be undertaken by an independent consultant retained by Bucks LEP. Evaluation will include an analysis of:</w:t>
      </w:r>
    </w:p>
    <w:p w14:paraId="38B50F0F" w14:textId="60A28DB5" w:rsidR="00DB7057" w:rsidRPr="005C067D" w:rsidRDefault="00DB7057" w:rsidP="006E419F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5C067D">
        <w:rPr>
          <w:rFonts w:ascii="Arial" w:hAnsi="Arial" w:cs="Arial"/>
          <w:sz w:val="24"/>
          <w:szCs w:val="24"/>
        </w:rPr>
        <w:t xml:space="preserve">Strategic </w:t>
      </w:r>
      <w:r w:rsidR="00BB37DF">
        <w:rPr>
          <w:rFonts w:ascii="Arial" w:hAnsi="Arial" w:cs="Arial"/>
          <w:sz w:val="24"/>
          <w:szCs w:val="24"/>
        </w:rPr>
        <w:t>f</w:t>
      </w:r>
      <w:r w:rsidRPr="005C067D">
        <w:rPr>
          <w:rFonts w:ascii="Arial" w:hAnsi="Arial" w:cs="Arial"/>
          <w:sz w:val="24"/>
          <w:szCs w:val="24"/>
        </w:rPr>
        <w:t xml:space="preserve">it – </w:t>
      </w:r>
      <w:r w:rsidR="00BB37DF">
        <w:rPr>
          <w:rFonts w:ascii="Arial" w:hAnsi="Arial" w:cs="Arial"/>
          <w:sz w:val="24"/>
          <w:szCs w:val="24"/>
        </w:rPr>
        <w:t>a</w:t>
      </w:r>
      <w:r w:rsidRPr="005C067D">
        <w:rPr>
          <w:rFonts w:ascii="Arial" w:hAnsi="Arial" w:cs="Arial"/>
          <w:sz w:val="24"/>
          <w:szCs w:val="24"/>
        </w:rPr>
        <w:t>lignment with Local Industrial Strategy and Economic Recovery Plan</w:t>
      </w:r>
      <w:r w:rsidR="0018754A">
        <w:rPr>
          <w:rFonts w:ascii="Arial" w:hAnsi="Arial" w:cs="Arial"/>
          <w:sz w:val="24"/>
          <w:szCs w:val="24"/>
        </w:rPr>
        <w:t>;</w:t>
      </w:r>
    </w:p>
    <w:p w14:paraId="150F7A29" w14:textId="57233D15" w:rsidR="00DB7057" w:rsidRPr="005C067D" w:rsidRDefault="00DB7057" w:rsidP="006E419F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5C067D">
        <w:rPr>
          <w:rFonts w:ascii="Arial" w:hAnsi="Arial" w:cs="Arial"/>
          <w:sz w:val="24"/>
          <w:szCs w:val="24"/>
        </w:rPr>
        <w:t>Deliverability – expected delivery by March 2022</w:t>
      </w:r>
      <w:r w:rsidR="0018754A">
        <w:rPr>
          <w:rFonts w:ascii="Arial" w:hAnsi="Arial" w:cs="Arial"/>
          <w:sz w:val="24"/>
          <w:szCs w:val="24"/>
        </w:rPr>
        <w:t>;</w:t>
      </w:r>
    </w:p>
    <w:p w14:paraId="0DCE23DB" w14:textId="2A67D508" w:rsidR="00DB7057" w:rsidRPr="005C067D" w:rsidRDefault="00DB7057" w:rsidP="006E419F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5C067D">
        <w:rPr>
          <w:rFonts w:ascii="Arial" w:hAnsi="Arial" w:cs="Arial"/>
          <w:sz w:val="24"/>
          <w:szCs w:val="24"/>
        </w:rPr>
        <w:t xml:space="preserve">Economic </w:t>
      </w:r>
      <w:r w:rsidR="0018754A">
        <w:rPr>
          <w:rFonts w:ascii="Arial" w:hAnsi="Arial" w:cs="Arial"/>
          <w:sz w:val="24"/>
          <w:szCs w:val="24"/>
        </w:rPr>
        <w:t>i</w:t>
      </w:r>
      <w:r w:rsidRPr="005C067D">
        <w:rPr>
          <w:rFonts w:ascii="Arial" w:hAnsi="Arial" w:cs="Arial"/>
          <w:sz w:val="24"/>
          <w:szCs w:val="24"/>
        </w:rPr>
        <w:t>mpact – clear measurable benefits and outputs</w:t>
      </w:r>
      <w:r w:rsidR="0018754A">
        <w:rPr>
          <w:rFonts w:ascii="Arial" w:hAnsi="Arial" w:cs="Arial"/>
          <w:sz w:val="24"/>
          <w:szCs w:val="24"/>
        </w:rPr>
        <w:t>;</w:t>
      </w:r>
    </w:p>
    <w:p w14:paraId="38423B70" w14:textId="6C646C52" w:rsidR="00DB7057" w:rsidRPr="005C067D" w:rsidRDefault="00DB7057" w:rsidP="006E419F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5C067D">
        <w:rPr>
          <w:rFonts w:ascii="Arial" w:hAnsi="Arial" w:cs="Arial"/>
          <w:sz w:val="24"/>
          <w:szCs w:val="24"/>
        </w:rPr>
        <w:t>Funding – financial commitment and certainty of match funding</w:t>
      </w:r>
      <w:r w:rsidR="0018754A">
        <w:rPr>
          <w:rFonts w:ascii="Arial" w:hAnsi="Arial" w:cs="Arial"/>
          <w:sz w:val="24"/>
          <w:szCs w:val="24"/>
        </w:rPr>
        <w:t>;</w:t>
      </w:r>
    </w:p>
    <w:p w14:paraId="5FEEF7F9" w14:textId="13A6845A" w:rsidR="00DB7057" w:rsidRPr="005C067D" w:rsidRDefault="00DB7057" w:rsidP="006E419F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5C067D">
        <w:rPr>
          <w:rFonts w:ascii="Arial" w:hAnsi="Arial" w:cs="Arial"/>
          <w:sz w:val="24"/>
          <w:szCs w:val="24"/>
        </w:rPr>
        <w:t xml:space="preserve">Value for </w:t>
      </w:r>
      <w:r w:rsidR="0018754A">
        <w:rPr>
          <w:rFonts w:ascii="Arial" w:hAnsi="Arial" w:cs="Arial"/>
          <w:sz w:val="24"/>
          <w:szCs w:val="24"/>
        </w:rPr>
        <w:t>m</w:t>
      </w:r>
      <w:r w:rsidRPr="005C067D">
        <w:rPr>
          <w:rFonts w:ascii="Arial" w:hAnsi="Arial" w:cs="Arial"/>
          <w:sz w:val="24"/>
          <w:szCs w:val="24"/>
        </w:rPr>
        <w:t>oney – refer to HM Green Book</w:t>
      </w:r>
      <w:r w:rsidR="0018754A">
        <w:rPr>
          <w:rFonts w:ascii="Arial" w:hAnsi="Arial" w:cs="Arial"/>
          <w:sz w:val="24"/>
          <w:szCs w:val="24"/>
        </w:rPr>
        <w:t>;</w:t>
      </w:r>
      <w:r w:rsidRPr="005C067D">
        <w:rPr>
          <w:rFonts w:ascii="Arial" w:hAnsi="Arial" w:cs="Arial"/>
          <w:sz w:val="24"/>
          <w:szCs w:val="24"/>
        </w:rPr>
        <w:t xml:space="preserve"> </w:t>
      </w:r>
    </w:p>
    <w:p w14:paraId="6DAC05D0" w14:textId="76302E83" w:rsidR="00DB7057" w:rsidRPr="005C067D" w:rsidRDefault="00DB7057" w:rsidP="006E419F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5C067D">
        <w:rPr>
          <w:rFonts w:ascii="Arial" w:hAnsi="Arial" w:cs="Arial"/>
          <w:sz w:val="24"/>
          <w:szCs w:val="24"/>
        </w:rPr>
        <w:t>Environmental sustainability</w:t>
      </w:r>
      <w:r w:rsidR="0018754A">
        <w:rPr>
          <w:rFonts w:ascii="Arial" w:hAnsi="Arial" w:cs="Arial"/>
          <w:sz w:val="24"/>
          <w:szCs w:val="24"/>
        </w:rPr>
        <w:t>.</w:t>
      </w:r>
    </w:p>
    <w:p w14:paraId="67953A03" w14:textId="44758FF7" w:rsidR="00E665C8" w:rsidRPr="0072674B" w:rsidRDefault="00E665C8" w:rsidP="006E41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1B36D5" w14:textId="20D96241" w:rsidR="0072674B" w:rsidRPr="0072674B" w:rsidRDefault="0072674B" w:rsidP="006E41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674B">
        <w:rPr>
          <w:rFonts w:ascii="Arial" w:hAnsi="Arial" w:cs="Arial"/>
          <w:sz w:val="24"/>
          <w:szCs w:val="24"/>
        </w:rPr>
        <w:t xml:space="preserve">Applications should be submitted with a well-developed scheme business case, adopting the principles of the HM Government Green Book 5-case model. The Getting Building Fund grant is subject to completion of a grant Funding Agreement between Buckinghamshire LEP and the Project Sponsor. Legal and Financial checks may also be requested for assurance purposes. </w:t>
      </w:r>
    </w:p>
    <w:p w14:paraId="373B7707" w14:textId="5BBDC2B8" w:rsidR="0072674B" w:rsidRDefault="0072674B" w:rsidP="006E419F">
      <w:pPr>
        <w:snapToGri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E3E796" w14:textId="23CDE4E4" w:rsidR="00BE61EC" w:rsidRPr="008979F4" w:rsidRDefault="00BE61EC" w:rsidP="006E419F">
      <w:p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8979F4">
        <w:rPr>
          <w:rFonts w:ascii="Arial" w:hAnsi="Arial" w:cs="Arial"/>
          <w:sz w:val="24"/>
          <w:szCs w:val="24"/>
        </w:rPr>
        <w:t xml:space="preserve">For further information and an application form please </w:t>
      </w:r>
      <w:r w:rsidR="008979F4">
        <w:rPr>
          <w:rFonts w:ascii="Arial" w:hAnsi="Arial" w:cs="Arial"/>
          <w:sz w:val="24"/>
          <w:szCs w:val="24"/>
        </w:rPr>
        <w:t>visit:</w:t>
      </w:r>
      <w:r w:rsidR="000B745E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0B745E" w:rsidRPr="005640A2">
          <w:rPr>
            <w:rStyle w:val="Hyperlink"/>
            <w:rFonts w:ascii="Arial" w:hAnsi="Arial" w:cs="Arial"/>
            <w:sz w:val="24"/>
            <w:szCs w:val="24"/>
          </w:rPr>
          <w:t>www.buckstvlep.co.uk/about-us/open-call-for-getting-building-fund-projects/</w:t>
        </w:r>
      </w:hyperlink>
      <w:r w:rsidR="000B745E">
        <w:rPr>
          <w:rFonts w:ascii="Arial" w:hAnsi="Arial" w:cs="Arial"/>
          <w:sz w:val="24"/>
          <w:szCs w:val="24"/>
        </w:rPr>
        <w:t xml:space="preserve">. </w:t>
      </w:r>
    </w:p>
    <w:p w14:paraId="2E5F0501" w14:textId="77777777" w:rsidR="008979F4" w:rsidRDefault="008979F4" w:rsidP="006E419F">
      <w:pPr>
        <w:snapToGri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A7BD96F" w14:textId="3A7F9791" w:rsidR="0072674B" w:rsidRPr="0072674B" w:rsidRDefault="0072674B" w:rsidP="006E419F">
      <w:pPr>
        <w:snapToGrid w:val="0"/>
        <w:spacing w:after="0" w:line="360" w:lineRule="auto"/>
        <w:rPr>
          <w:rFonts w:ascii="Arial" w:hAnsi="Arial" w:cs="Arial"/>
          <w:bCs/>
          <w:i/>
          <w:sz w:val="24"/>
          <w:szCs w:val="24"/>
          <w:highlight w:val="yellow"/>
        </w:rPr>
      </w:pPr>
      <w:r w:rsidRPr="0072674B">
        <w:rPr>
          <w:rFonts w:ascii="Arial" w:hAnsi="Arial" w:cs="Arial"/>
          <w:sz w:val="24"/>
          <w:szCs w:val="24"/>
        </w:rPr>
        <w:t xml:space="preserve">Please </w:t>
      </w:r>
      <w:r w:rsidR="008979F4">
        <w:rPr>
          <w:rFonts w:ascii="Arial" w:hAnsi="Arial" w:cs="Arial"/>
          <w:sz w:val="24"/>
          <w:szCs w:val="24"/>
        </w:rPr>
        <w:t xml:space="preserve">note the deadline for </w:t>
      </w:r>
      <w:r w:rsidR="00F00B52">
        <w:rPr>
          <w:rFonts w:ascii="Arial" w:hAnsi="Arial" w:cs="Arial"/>
          <w:sz w:val="24"/>
          <w:szCs w:val="24"/>
        </w:rPr>
        <w:t xml:space="preserve">applications is </w:t>
      </w:r>
      <w:r w:rsidRPr="0072674B">
        <w:rPr>
          <w:rFonts w:ascii="Arial" w:hAnsi="Arial" w:cs="Arial"/>
          <w:b/>
          <w:sz w:val="24"/>
          <w:szCs w:val="24"/>
        </w:rPr>
        <w:t>6.00pm on Friday 5</w:t>
      </w:r>
      <w:r w:rsidRPr="007267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2674B">
        <w:rPr>
          <w:rFonts w:ascii="Arial" w:hAnsi="Arial" w:cs="Arial"/>
          <w:b/>
          <w:sz w:val="24"/>
          <w:szCs w:val="24"/>
        </w:rPr>
        <w:t xml:space="preserve"> March 2021. </w:t>
      </w:r>
    </w:p>
    <w:p w14:paraId="5328F245" w14:textId="77777777" w:rsidR="000D3605" w:rsidRPr="007E2310" w:rsidRDefault="000D3605" w:rsidP="00A142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A2D69BA" w14:textId="77777777" w:rsidR="00DC1ED5" w:rsidRDefault="00F41E5D" w:rsidP="00DC1ED5">
      <w:pPr>
        <w:pStyle w:val="Pa0"/>
        <w:spacing w:line="360" w:lineRule="auto"/>
        <w:rPr>
          <w:rFonts w:ascii="Arial" w:hAnsi="Arial" w:cs="Arial"/>
          <w:color w:val="000000"/>
        </w:rPr>
      </w:pPr>
      <w:r w:rsidRPr="008959CD">
        <w:rPr>
          <w:rFonts w:ascii="Arial" w:hAnsi="Arial" w:cs="Arial"/>
        </w:rPr>
        <w:t xml:space="preserve">Bucks LEP is a business led Local Enterprise Partnership which promotes economic growth and prosperity across Buckinghamshire. </w:t>
      </w:r>
      <w:r w:rsidRPr="008959CD">
        <w:rPr>
          <w:rFonts w:ascii="Arial" w:hAnsi="Arial" w:cs="Arial"/>
          <w:color w:val="000000"/>
        </w:rPr>
        <w:t xml:space="preserve">Bucks is a significant wealth generator for the UK economy, and the commitment of over £73m in Local Growth Funds is unleashing ambition and creativity in the county. This funding is enabling </w:t>
      </w:r>
    </w:p>
    <w:p w14:paraId="6AB1AD59" w14:textId="0B3DC9E9" w:rsidR="007A6FA4" w:rsidRPr="00DC1ED5" w:rsidRDefault="00F41E5D" w:rsidP="00DC1ED5">
      <w:pPr>
        <w:pStyle w:val="Pa0"/>
        <w:spacing w:line="360" w:lineRule="auto"/>
        <w:rPr>
          <w:rFonts w:ascii="Arial" w:hAnsi="Arial" w:cs="Arial"/>
          <w:color w:val="000000"/>
        </w:rPr>
      </w:pPr>
      <w:r w:rsidRPr="008959CD">
        <w:rPr>
          <w:rFonts w:ascii="Arial" w:hAnsi="Arial" w:cs="Arial"/>
          <w:color w:val="000000"/>
        </w:rPr>
        <w:t>the delivery of new road and rail infrastructure, better skills and business opportunities and enhancing digital connectivity to support sustainable economic growth in Bucks.</w:t>
      </w:r>
    </w:p>
    <w:p w14:paraId="334F33AA" w14:textId="3348127C" w:rsidR="00CE1B5A" w:rsidRDefault="00CE1B5A" w:rsidP="00CE1B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E77">
        <w:rPr>
          <w:rFonts w:ascii="Arial" w:hAnsi="Arial" w:cs="Arial"/>
          <w:b/>
          <w:bCs/>
          <w:sz w:val="24"/>
          <w:szCs w:val="24"/>
        </w:rPr>
        <w:t>Ends</w:t>
      </w:r>
    </w:p>
    <w:p w14:paraId="3C2D1086" w14:textId="77777777" w:rsidR="00D3390E" w:rsidRDefault="00D3390E" w:rsidP="00CE1B5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4CB0D2F" w14:textId="245DC3CB" w:rsidR="00CE1B5A" w:rsidRPr="00FF1E77" w:rsidRDefault="00CE1B5A" w:rsidP="00CE1B5A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F1E7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Note to editors</w:t>
      </w:r>
    </w:p>
    <w:p w14:paraId="2CC5CB9F" w14:textId="375FE120" w:rsidR="00CE1B5A" w:rsidRPr="00FF1E77" w:rsidRDefault="00CE1B5A" w:rsidP="00CE1B5A">
      <w:pPr>
        <w:pStyle w:val="Default"/>
      </w:pPr>
      <w:bookmarkStart w:id="0" w:name="_Hlk41934796"/>
      <w:r w:rsidRPr="00FF1E77">
        <w:t xml:space="preserve">The </w:t>
      </w:r>
      <w:hyperlink r:id="rId19" w:history="1">
        <w:r w:rsidRPr="00FF1E77">
          <w:rPr>
            <w:rStyle w:val="Hyperlink"/>
            <w:b/>
            <w:bCs/>
          </w:rPr>
          <w:t>Buckinghamshire Local Enterprise Partnership</w:t>
        </w:r>
      </w:hyperlink>
      <w:r w:rsidRPr="00FF1E77">
        <w:t xml:space="preserve"> (B</w:t>
      </w:r>
      <w:r w:rsidR="00CE480A" w:rsidRPr="00FF1E77">
        <w:t xml:space="preserve">ucks </w:t>
      </w:r>
      <w:r w:rsidRPr="00FF1E77">
        <w:t>LEP)</w:t>
      </w:r>
      <w:bookmarkEnd w:id="0"/>
      <w:r w:rsidRPr="00FF1E77"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FF1E77" w:rsidRDefault="00CE1B5A" w:rsidP="00CE1B5A">
      <w:pPr>
        <w:pStyle w:val="Default"/>
        <w:rPr>
          <w:color w:val="auto"/>
        </w:rPr>
      </w:pPr>
    </w:p>
    <w:p w14:paraId="0BAF28DD" w14:textId="6620253B" w:rsidR="00CE1B5A" w:rsidRPr="0059308D" w:rsidRDefault="00D3390E" w:rsidP="0059308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CE1B5A" w:rsidRPr="0059308D">
          <w:rPr>
            <w:rStyle w:val="Hyperlink"/>
            <w:rFonts w:ascii="Arial" w:hAnsi="Arial" w:cs="Arial"/>
            <w:b/>
            <w:bCs/>
            <w:sz w:val="24"/>
            <w:szCs w:val="24"/>
          </w:rPr>
          <w:t>Buckinghamshire Business First</w:t>
        </w:r>
      </w:hyperlink>
      <w:r w:rsidR="00CE1B5A" w:rsidRPr="0059308D">
        <w:rPr>
          <w:rFonts w:ascii="Arial" w:hAnsi="Arial" w:cs="Arial"/>
          <w:sz w:val="24"/>
          <w:szCs w:val="24"/>
        </w:rPr>
        <w:t xml:space="preserve"> (BBF) </w:t>
      </w:r>
      <w:r w:rsidR="00D006DE" w:rsidRPr="0059308D">
        <w:rPr>
          <w:rFonts w:ascii="Arial" w:hAnsi="Arial" w:cs="Arial"/>
          <w:sz w:val="24"/>
          <w:szCs w:val="24"/>
        </w:rPr>
        <w:t>is the Growth Hub for the county and is backed by Buckinghamshire-based entrepreneurs, thousands of SMEs, the Buckinghamshire LEP and Buckinghamshire Council.</w:t>
      </w:r>
      <w:r w:rsidR="0059308D">
        <w:rPr>
          <w:rFonts w:ascii="Arial" w:hAnsi="Arial" w:cs="Arial"/>
          <w:sz w:val="24"/>
          <w:szCs w:val="24"/>
        </w:rPr>
        <w:t xml:space="preserve"> </w:t>
      </w:r>
      <w:r w:rsidR="00CE1B5A" w:rsidRPr="0059308D">
        <w:rPr>
          <w:rFonts w:ascii="Arial" w:hAnsi="Arial" w:cs="Arial"/>
          <w:sz w:val="24"/>
          <w:szCs w:val="24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9C1D33" w:rsidRDefault="00A53768" w:rsidP="009C1D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E91F41" w14:textId="33E9CFEC" w:rsidR="00CE1B5A" w:rsidRPr="00FF1E77" w:rsidRDefault="00CE1B5A" w:rsidP="00CE1B5A">
      <w:pPr>
        <w:pStyle w:val="Default"/>
        <w:spacing w:after="301"/>
      </w:pPr>
      <w:r w:rsidRPr="00FF1E77">
        <w:rPr>
          <w:color w:val="auto"/>
        </w:rPr>
        <w:t>For further information</w:t>
      </w:r>
      <w:r w:rsidR="00E87D7B">
        <w:rPr>
          <w:color w:val="auto"/>
        </w:rPr>
        <w:t>,</w:t>
      </w:r>
      <w:r w:rsidRPr="00FF1E77">
        <w:rPr>
          <w:color w:val="auto"/>
        </w:rPr>
        <w:t xml:space="preserve"> please </w:t>
      </w:r>
      <w:r w:rsidRPr="00FF1E77">
        <w:t>contact:</w:t>
      </w:r>
    </w:p>
    <w:p w14:paraId="3660D1C3" w14:textId="77777777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Richard Burton</w:t>
      </w:r>
      <w:r w:rsidRPr="00FF1E77">
        <w:rPr>
          <w:lang w:val="fr-FR"/>
        </w:rPr>
        <w:tab/>
      </w:r>
    </w:p>
    <w:p w14:paraId="3B5BF4D1" w14:textId="6D5DC138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Communications Manager</w:t>
      </w:r>
      <w:r w:rsidR="00B21F7A" w:rsidRPr="00FF1E77">
        <w:rPr>
          <w:lang w:val="fr-FR"/>
        </w:rPr>
        <w:t>, Buckinghamshire LEP</w:t>
      </w:r>
    </w:p>
    <w:p w14:paraId="51CBBAA2" w14:textId="77777777" w:rsidR="00CE1B5A" w:rsidRPr="00FF1E77" w:rsidRDefault="00CE1B5A" w:rsidP="00CE1B5A">
      <w:pPr>
        <w:pStyle w:val="Default"/>
        <w:rPr>
          <w:lang w:val="fr-FR"/>
        </w:rPr>
      </w:pPr>
    </w:p>
    <w:p w14:paraId="0FC3C859" w14:textId="77777777" w:rsidR="00CE1B5A" w:rsidRPr="00FF1E77" w:rsidRDefault="00CE1B5A" w:rsidP="00CE1B5A">
      <w:pPr>
        <w:pStyle w:val="Default"/>
        <w:rPr>
          <w:lang w:val="fr-FR"/>
        </w:rPr>
      </w:pPr>
      <w:proofErr w:type="gramStart"/>
      <w:r w:rsidRPr="00FF1E77">
        <w:rPr>
          <w:lang w:val="fr-FR"/>
        </w:rPr>
        <w:t>T:</w:t>
      </w:r>
      <w:proofErr w:type="gramEnd"/>
      <w:r w:rsidRPr="00FF1E77">
        <w:rPr>
          <w:lang w:val="fr-FR"/>
        </w:rPr>
        <w:t xml:space="preserve"> 01494 927160</w:t>
      </w:r>
    </w:p>
    <w:p w14:paraId="64E9BC98" w14:textId="77777777" w:rsidR="00CE1B5A" w:rsidRPr="00FF1E77" w:rsidRDefault="00CE1B5A" w:rsidP="00CE1B5A">
      <w:pPr>
        <w:pStyle w:val="Default"/>
        <w:rPr>
          <w:lang w:val="fr-FR"/>
        </w:rPr>
      </w:pPr>
      <w:proofErr w:type="gramStart"/>
      <w:r w:rsidRPr="00FF1E77">
        <w:rPr>
          <w:lang w:val="fr-FR"/>
        </w:rPr>
        <w:t>M:</w:t>
      </w:r>
      <w:proofErr w:type="gramEnd"/>
      <w:r w:rsidRPr="00FF1E77">
        <w:rPr>
          <w:lang w:val="fr-FR"/>
        </w:rPr>
        <w:t xml:space="preserve"> 07866 492292</w:t>
      </w:r>
    </w:p>
    <w:p w14:paraId="2F3F8255" w14:textId="1BBCE936" w:rsidR="00E30CC5" w:rsidRPr="00DC310A" w:rsidRDefault="00CE1B5A" w:rsidP="00D74898">
      <w:pPr>
        <w:pStyle w:val="Default"/>
      </w:pPr>
      <w:r w:rsidRPr="00FF1E77">
        <w:t xml:space="preserve">E: richard.burton@btvlep.co.uk   </w:t>
      </w:r>
    </w:p>
    <w:sectPr w:rsidR="00E30CC5" w:rsidRPr="00DC310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9066" w14:textId="77777777" w:rsidR="00C079B0" w:rsidRDefault="00C079B0" w:rsidP="006957AC">
      <w:pPr>
        <w:spacing w:after="0" w:line="240" w:lineRule="auto"/>
      </w:pPr>
      <w:r>
        <w:separator/>
      </w:r>
    </w:p>
  </w:endnote>
  <w:endnote w:type="continuationSeparator" w:id="0">
    <w:p w14:paraId="0D5ACB1D" w14:textId="77777777" w:rsidR="00C079B0" w:rsidRDefault="00C079B0" w:rsidP="006957AC">
      <w:pPr>
        <w:spacing w:after="0" w:line="240" w:lineRule="auto"/>
      </w:pPr>
      <w:r>
        <w:continuationSeparator/>
      </w:r>
    </w:p>
  </w:endnote>
  <w:endnote w:type="continuationNotice" w:id="1">
    <w:p w14:paraId="70E726FE" w14:textId="77777777" w:rsidR="00C079B0" w:rsidRDefault="00C07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8817" w14:textId="77777777" w:rsidR="00C079B0" w:rsidRDefault="00C079B0" w:rsidP="006957AC">
      <w:pPr>
        <w:spacing w:after="0" w:line="240" w:lineRule="auto"/>
      </w:pPr>
      <w:r>
        <w:separator/>
      </w:r>
    </w:p>
  </w:footnote>
  <w:footnote w:type="continuationSeparator" w:id="0">
    <w:p w14:paraId="7E397AB4" w14:textId="77777777" w:rsidR="00C079B0" w:rsidRDefault="00C079B0" w:rsidP="006957AC">
      <w:pPr>
        <w:spacing w:after="0" w:line="240" w:lineRule="auto"/>
      </w:pPr>
      <w:r>
        <w:continuationSeparator/>
      </w:r>
    </w:p>
  </w:footnote>
  <w:footnote w:type="continuationNotice" w:id="1">
    <w:p w14:paraId="76FD2188" w14:textId="77777777" w:rsidR="00C079B0" w:rsidRDefault="00C079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FB2"/>
    <w:multiLevelType w:val="hybridMultilevel"/>
    <w:tmpl w:val="06F2D0B8"/>
    <w:lvl w:ilvl="0" w:tplc="BD748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9DE"/>
    <w:multiLevelType w:val="multilevel"/>
    <w:tmpl w:val="96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6DD3"/>
    <w:multiLevelType w:val="multilevel"/>
    <w:tmpl w:val="0D5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B2FB6"/>
    <w:multiLevelType w:val="multilevel"/>
    <w:tmpl w:val="290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7300F"/>
    <w:multiLevelType w:val="hybridMultilevel"/>
    <w:tmpl w:val="2B5E2272"/>
    <w:lvl w:ilvl="0" w:tplc="3CBC626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03223"/>
    <w:multiLevelType w:val="hybridMultilevel"/>
    <w:tmpl w:val="3A1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880"/>
    <w:multiLevelType w:val="hybridMultilevel"/>
    <w:tmpl w:val="18140D2C"/>
    <w:lvl w:ilvl="0" w:tplc="69FA05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126BC"/>
    <w:multiLevelType w:val="multilevel"/>
    <w:tmpl w:val="6658D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566149D"/>
    <w:multiLevelType w:val="hybridMultilevel"/>
    <w:tmpl w:val="DB2CA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B7214"/>
    <w:multiLevelType w:val="multilevel"/>
    <w:tmpl w:val="4DBC9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B205765"/>
    <w:multiLevelType w:val="hybridMultilevel"/>
    <w:tmpl w:val="21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D1D87"/>
    <w:multiLevelType w:val="hybridMultilevel"/>
    <w:tmpl w:val="D996ECFA"/>
    <w:lvl w:ilvl="0" w:tplc="F69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E8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0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A8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21C"/>
    <w:multiLevelType w:val="hybridMultilevel"/>
    <w:tmpl w:val="333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7656"/>
    <w:multiLevelType w:val="hybridMultilevel"/>
    <w:tmpl w:val="2A34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A68BC"/>
    <w:multiLevelType w:val="hybridMultilevel"/>
    <w:tmpl w:val="89C01A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C8316D"/>
    <w:multiLevelType w:val="hybridMultilevel"/>
    <w:tmpl w:val="C12C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4572A5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F1831"/>
    <w:multiLevelType w:val="multilevel"/>
    <w:tmpl w:val="905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874C5"/>
    <w:multiLevelType w:val="multilevel"/>
    <w:tmpl w:val="43C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620DEE"/>
    <w:multiLevelType w:val="multilevel"/>
    <w:tmpl w:val="07CEA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3F4C793B"/>
    <w:multiLevelType w:val="hybridMultilevel"/>
    <w:tmpl w:val="492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F4A97"/>
    <w:multiLevelType w:val="hybridMultilevel"/>
    <w:tmpl w:val="48A0723A"/>
    <w:lvl w:ilvl="0" w:tplc="22543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F510F"/>
    <w:multiLevelType w:val="hybridMultilevel"/>
    <w:tmpl w:val="E2B0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DF74F6"/>
    <w:multiLevelType w:val="hybridMultilevel"/>
    <w:tmpl w:val="C21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0927"/>
    <w:multiLevelType w:val="hybridMultilevel"/>
    <w:tmpl w:val="A5E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4482"/>
    <w:multiLevelType w:val="multilevel"/>
    <w:tmpl w:val="E36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4F06FE"/>
    <w:multiLevelType w:val="hybridMultilevel"/>
    <w:tmpl w:val="420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16E89"/>
    <w:multiLevelType w:val="hybridMultilevel"/>
    <w:tmpl w:val="8804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667F2"/>
    <w:multiLevelType w:val="multilevel"/>
    <w:tmpl w:val="EA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75C2D"/>
    <w:multiLevelType w:val="hybridMultilevel"/>
    <w:tmpl w:val="07F0B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72E2C"/>
    <w:multiLevelType w:val="hybridMultilevel"/>
    <w:tmpl w:val="1F3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D6855"/>
    <w:multiLevelType w:val="hybridMultilevel"/>
    <w:tmpl w:val="96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70818"/>
    <w:multiLevelType w:val="hybridMultilevel"/>
    <w:tmpl w:val="5D9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97C4C"/>
    <w:multiLevelType w:val="hybridMultilevel"/>
    <w:tmpl w:val="723A8134"/>
    <w:lvl w:ilvl="0" w:tplc="50C8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E09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76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4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6EB"/>
    <w:multiLevelType w:val="hybridMultilevel"/>
    <w:tmpl w:val="6088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B76E5"/>
    <w:multiLevelType w:val="hybridMultilevel"/>
    <w:tmpl w:val="DE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05E4"/>
    <w:multiLevelType w:val="hybridMultilevel"/>
    <w:tmpl w:val="968AC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411937"/>
    <w:multiLevelType w:val="hybridMultilevel"/>
    <w:tmpl w:val="07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50F94"/>
    <w:multiLevelType w:val="hybridMultilevel"/>
    <w:tmpl w:val="C0B4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53E6"/>
    <w:multiLevelType w:val="hybridMultilevel"/>
    <w:tmpl w:val="E7C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754C"/>
    <w:multiLevelType w:val="hybridMultilevel"/>
    <w:tmpl w:val="472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31"/>
  </w:num>
  <w:num w:numId="5">
    <w:abstractNumId w:val="39"/>
  </w:num>
  <w:num w:numId="6">
    <w:abstractNumId w:val="28"/>
  </w:num>
  <w:num w:numId="7">
    <w:abstractNumId w:val="14"/>
  </w:num>
  <w:num w:numId="8">
    <w:abstractNumId w:val="40"/>
  </w:num>
  <w:num w:numId="9">
    <w:abstractNumId w:val="22"/>
  </w:num>
  <w:num w:numId="10">
    <w:abstractNumId w:val="9"/>
  </w:num>
  <w:num w:numId="11">
    <w:abstractNumId w:val="7"/>
  </w:num>
  <w:num w:numId="12">
    <w:abstractNumId w:val="20"/>
  </w:num>
  <w:num w:numId="13">
    <w:abstractNumId w:val="37"/>
  </w:num>
  <w:num w:numId="14">
    <w:abstractNumId w:val="34"/>
  </w:num>
  <w:num w:numId="15">
    <w:abstractNumId w:val="10"/>
  </w:num>
  <w:num w:numId="16">
    <w:abstractNumId w:val="4"/>
  </w:num>
  <w:num w:numId="17">
    <w:abstractNumId w:val="41"/>
  </w:num>
  <w:num w:numId="18">
    <w:abstractNumId w:val="36"/>
  </w:num>
  <w:num w:numId="19">
    <w:abstractNumId w:val="23"/>
  </w:num>
  <w:num w:numId="20">
    <w:abstractNumId w:val="0"/>
  </w:num>
  <w:num w:numId="21">
    <w:abstractNumId w:val="21"/>
  </w:num>
  <w:num w:numId="22">
    <w:abstractNumId w:val="26"/>
  </w:num>
  <w:num w:numId="23">
    <w:abstractNumId w:val="15"/>
  </w:num>
  <w:num w:numId="24">
    <w:abstractNumId w:val="12"/>
  </w:num>
  <w:num w:numId="25">
    <w:abstractNumId w:val="3"/>
  </w:num>
  <w:num w:numId="26">
    <w:abstractNumId w:val="27"/>
  </w:num>
  <w:num w:numId="27">
    <w:abstractNumId w:val="2"/>
  </w:num>
  <w:num w:numId="28">
    <w:abstractNumId w:val="32"/>
  </w:num>
  <w:num w:numId="29">
    <w:abstractNumId w:val="18"/>
  </w:num>
  <w:num w:numId="30">
    <w:abstractNumId w:val="11"/>
  </w:num>
  <w:num w:numId="31">
    <w:abstractNumId w:val="35"/>
  </w:num>
  <w:num w:numId="32">
    <w:abstractNumId w:val="16"/>
  </w:num>
  <w:num w:numId="33">
    <w:abstractNumId w:val="1"/>
  </w:num>
  <w:num w:numId="34">
    <w:abstractNumId w:val="33"/>
  </w:num>
  <w:num w:numId="35">
    <w:abstractNumId w:val="42"/>
  </w:num>
  <w:num w:numId="36">
    <w:abstractNumId w:val="25"/>
  </w:num>
  <w:num w:numId="37">
    <w:abstractNumId w:val="6"/>
  </w:num>
  <w:num w:numId="38">
    <w:abstractNumId w:val="5"/>
  </w:num>
  <w:num w:numId="39">
    <w:abstractNumId w:val="17"/>
  </w:num>
  <w:num w:numId="40">
    <w:abstractNumId w:val="30"/>
  </w:num>
  <w:num w:numId="41">
    <w:abstractNumId w:val="13"/>
  </w:num>
  <w:num w:numId="42">
    <w:abstractNumId w:val="3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94"/>
    <w:rsid w:val="000027B6"/>
    <w:rsid w:val="00004856"/>
    <w:rsid w:val="0000500C"/>
    <w:rsid w:val="00007467"/>
    <w:rsid w:val="0001064A"/>
    <w:rsid w:val="000128B3"/>
    <w:rsid w:val="00013893"/>
    <w:rsid w:val="000154A2"/>
    <w:rsid w:val="0001765C"/>
    <w:rsid w:val="000201A5"/>
    <w:rsid w:val="000217FC"/>
    <w:rsid w:val="000256AA"/>
    <w:rsid w:val="000269DA"/>
    <w:rsid w:val="00026E35"/>
    <w:rsid w:val="00027570"/>
    <w:rsid w:val="000339B8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D24"/>
    <w:rsid w:val="00041E63"/>
    <w:rsid w:val="00043044"/>
    <w:rsid w:val="000435C0"/>
    <w:rsid w:val="00046126"/>
    <w:rsid w:val="00046FC5"/>
    <w:rsid w:val="00047E8F"/>
    <w:rsid w:val="000516FD"/>
    <w:rsid w:val="000520C5"/>
    <w:rsid w:val="000520FF"/>
    <w:rsid w:val="00052D24"/>
    <w:rsid w:val="0005648D"/>
    <w:rsid w:val="0005681D"/>
    <w:rsid w:val="00062A2B"/>
    <w:rsid w:val="00067F85"/>
    <w:rsid w:val="0007129E"/>
    <w:rsid w:val="000717B3"/>
    <w:rsid w:val="0007357A"/>
    <w:rsid w:val="00073F99"/>
    <w:rsid w:val="00074A45"/>
    <w:rsid w:val="000766F6"/>
    <w:rsid w:val="000803E2"/>
    <w:rsid w:val="00080D55"/>
    <w:rsid w:val="000812C3"/>
    <w:rsid w:val="000812D4"/>
    <w:rsid w:val="00082E41"/>
    <w:rsid w:val="0008424E"/>
    <w:rsid w:val="00084737"/>
    <w:rsid w:val="0009133D"/>
    <w:rsid w:val="00091B73"/>
    <w:rsid w:val="00093406"/>
    <w:rsid w:val="00093F8A"/>
    <w:rsid w:val="000945B4"/>
    <w:rsid w:val="000A28C2"/>
    <w:rsid w:val="000A3B5F"/>
    <w:rsid w:val="000A4901"/>
    <w:rsid w:val="000A4956"/>
    <w:rsid w:val="000A4C4D"/>
    <w:rsid w:val="000A520B"/>
    <w:rsid w:val="000A5748"/>
    <w:rsid w:val="000B37CB"/>
    <w:rsid w:val="000B59FB"/>
    <w:rsid w:val="000B6828"/>
    <w:rsid w:val="000B745E"/>
    <w:rsid w:val="000B7EC9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2261"/>
    <w:rsid w:val="000D2EDC"/>
    <w:rsid w:val="000D3605"/>
    <w:rsid w:val="000D6425"/>
    <w:rsid w:val="000D70CD"/>
    <w:rsid w:val="000D7410"/>
    <w:rsid w:val="000E2F1A"/>
    <w:rsid w:val="000E66FA"/>
    <w:rsid w:val="000F07B9"/>
    <w:rsid w:val="000F1325"/>
    <w:rsid w:val="000F26E7"/>
    <w:rsid w:val="000F37FD"/>
    <w:rsid w:val="000F57C8"/>
    <w:rsid w:val="000F792C"/>
    <w:rsid w:val="000F7DF6"/>
    <w:rsid w:val="001005F0"/>
    <w:rsid w:val="00100D54"/>
    <w:rsid w:val="001014FD"/>
    <w:rsid w:val="00101932"/>
    <w:rsid w:val="0010245E"/>
    <w:rsid w:val="0010252F"/>
    <w:rsid w:val="001031F3"/>
    <w:rsid w:val="00103C79"/>
    <w:rsid w:val="00104347"/>
    <w:rsid w:val="0010496E"/>
    <w:rsid w:val="001108C7"/>
    <w:rsid w:val="00113298"/>
    <w:rsid w:val="00114614"/>
    <w:rsid w:val="00114FDB"/>
    <w:rsid w:val="001154B4"/>
    <w:rsid w:val="00116713"/>
    <w:rsid w:val="001168D3"/>
    <w:rsid w:val="00120FF3"/>
    <w:rsid w:val="0012249C"/>
    <w:rsid w:val="001225DD"/>
    <w:rsid w:val="001227A6"/>
    <w:rsid w:val="00123DA8"/>
    <w:rsid w:val="00124DAE"/>
    <w:rsid w:val="00127100"/>
    <w:rsid w:val="00131DDA"/>
    <w:rsid w:val="00134369"/>
    <w:rsid w:val="00134AD7"/>
    <w:rsid w:val="001352F9"/>
    <w:rsid w:val="0013687B"/>
    <w:rsid w:val="001368E2"/>
    <w:rsid w:val="0014412A"/>
    <w:rsid w:val="00145E52"/>
    <w:rsid w:val="001460DC"/>
    <w:rsid w:val="001477C5"/>
    <w:rsid w:val="00151973"/>
    <w:rsid w:val="0015543F"/>
    <w:rsid w:val="00160F09"/>
    <w:rsid w:val="001613D1"/>
    <w:rsid w:val="00161BAC"/>
    <w:rsid w:val="00162083"/>
    <w:rsid w:val="0016523A"/>
    <w:rsid w:val="00167543"/>
    <w:rsid w:val="001711AA"/>
    <w:rsid w:val="0017474C"/>
    <w:rsid w:val="00176547"/>
    <w:rsid w:val="001770BF"/>
    <w:rsid w:val="001775E8"/>
    <w:rsid w:val="00177D2F"/>
    <w:rsid w:val="00180636"/>
    <w:rsid w:val="00180F62"/>
    <w:rsid w:val="00181689"/>
    <w:rsid w:val="00183A32"/>
    <w:rsid w:val="0018459C"/>
    <w:rsid w:val="0018754A"/>
    <w:rsid w:val="0019222D"/>
    <w:rsid w:val="00192FB1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A2"/>
    <w:rsid w:val="001A440C"/>
    <w:rsid w:val="001A5709"/>
    <w:rsid w:val="001A7124"/>
    <w:rsid w:val="001A7B2B"/>
    <w:rsid w:val="001B0953"/>
    <w:rsid w:val="001B1F31"/>
    <w:rsid w:val="001B200D"/>
    <w:rsid w:val="001B2937"/>
    <w:rsid w:val="001B2AE5"/>
    <w:rsid w:val="001B35DA"/>
    <w:rsid w:val="001B3A59"/>
    <w:rsid w:val="001B7217"/>
    <w:rsid w:val="001C05AD"/>
    <w:rsid w:val="001C099D"/>
    <w:rsid w:val="001C42A8"/>
    <w:rsid w:val="001C4532"/>
    <w:rsid w:val="001C46C9"/>
    <w:rsid w:val="001C5D0C"/>
    <w:rsid w:val="001C6747"/>
    <w:rsid w:val="001C6D4B"/>
    <w:rsid w:val="001D0F84"/>
    <w:rsid w:val="001D2C7B"/>
    <w:rsid w:val="001D3B84"/>
    <w:rsid w:val="001D4686"/>
    <w:rsid w:val="001D5238"/>
    <w:rsid w:val="001D745C"/>
    <w:rsid w:val="001E1EF3"/>
    <w:rsid w:val="001E3740"/>
    <w:rsid w:val="001E3EC8"/>
    <w:rsid w:val="001F1B16"/>
    <w:rsid w:val="001F31B1"/>
    <w:rsid w:val="001F461B"/>
    <w:rsid w:val="001F53E4"/>
    <w:rsid w:val="001F7698"/>
    <w:rsid w:val="001F77E8"/>
    <w:rsid w:val="0020039E"/>
    <w:rsid w:val="00200CAE"/>
    <w:rsid w:val="00201F87"/>
    <w:rsid w:val="00203407"/>
    <w:rsid w:val="00205B47"/>
    <w:rsid w:val="00210344"/>
    <w:rsid w:val="002116A4"/>
    <w:rsid w:val="00213624"/>
    <w:rsid w:val="00214FF2"/>
    <w:rsid w:val="00216BB6"/>
    <w:rsid w:val="00217915"/>
    <w:rsid w:val="00220CB8"/>
    <w:rsid w:val="00224FAA"/>
    <w:rsid w:val="002253B3"/>
    <w:rsid w:val="002256B7"/>
    <w:rsid w:val="00225948"/>
    <w:rsid w:val="00226423"/>
    <w:rsid w:val="00231463"/>
    <w:rsid w:val="00231E7E"/>
    <w:rsid w:val="00231F8A"/>
    <w:rsid w:val="002321CA"/>
    <w:rsid w:val="00234B43"/>
    <w:rsid w:val="002359AD"/>
    <w:rsid w:val="00236AFD"/>
    <w:rsid w:val="00242963"/>
    <w:rsid w:val="002441AB"/>
    <w:rsid w:val="00244370"/>
    <w:rsid w:val="00245B36"/>
    <w:rsid w:val="0024622D"/>
    <w:rsid w:val="002464E5"/>
    <w:rsid w:val="00251283"/>
    <w:rsid w:val="00257E8C"/>
    <w:rsid w:val="00260436"/>
    <w:rsid w:val="002606C1"/>
    <w:rsid w:val="00263003"/>
    <w:rsid w:val="00263B3B"/>
    <w:rsid w:val="0026638F"/>
    <w:rsid w:val="00276A2B"/>
    <w:rsid w:val="0027775B"/>
    <w:rsid w:val="00280889"/>
    <w:rsid w:val="00280BC4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FDF"/>
    <w:rsid w:val="002960C5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657"/>
    <w:rsid w:val="002A53BE"/>
    <w:rsid w:val="002A7A88"/>
    <w:rsid w:val="002B1DF6"/>
    <w:rsid w:val="002B2FD7"/>
    <w:rsid w:val="002B3210"/>
    <w:rsid w:val="002B3B56"/>
    <w:rsid w:val="002B3D1E"/>
    <w:rsid w:val="002B406B"/>
    <w:rsid w:val="002B52A1"/>
    <w:rsid w:val="002B57B8"/>
    <w:rsid w:val="002B5D4F"/>
    <w:rsid w:val="002B6984"/>
    <w:rsid w:val="002B77F8"/>
    <w:rsid w:val="002C05CC"/>
    <w:rsid w:val="002C0F86"/>
    <w:rsid w:val="002C1BAB"/>
    <w:rsid w:val="002C1EBC"/>
    <w:rsid w:val="002C294A"/>
    <w:rsid w:val="002C3287"/>
    <w:rsid w:val="002C4595"/>
    <w:rsid w:val="002C7547"/>
    <w:rsid w:val="002D16F1"/>
    <w:rsid w:val="002D2DA8"/>
    <w:rsid w:val="002D6110"/>
    <w:rsid w:val="002D75F6"/>
    <w:rsid w:val="002E0580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30015B"/>
    <w:rsid w:val="0030039E"/>
    <w:rsid w:val="003009CF"/>
    <w:rsid w:val="00300A42"/>
    <w:rsid w:val="00300E96"/>
    <w:rsid w:val="003013C1"/>
    <w:rsid w:val="00301E7D"/>
    <w:rsid w:val="0030344C"/>
    <w:rsid w:val="00303F95"/>
    <w:rsid w:val="0030449C"/>
    <w:rsid w:val="00305707"/>
    <w:rsid w:val="00305C74"/>
    <w:rsid w:val="003106B9"/>
    <w:rsid w:val="003117C3"/>
    <w:rsid w:val="00311930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34AD"/>
    <w:rsid w:val="00323DCA"/>
    <w:rsid w:val="0032551D"/>
    <w:rsid w:val="00327054"/>
    <w:rsid w:val="0032797C"/>
    <w:rsid w:val="00334118"/>
    <w:rsid w:val="00340A5E"/>
    <w:rsid w:val="0034284F"/>
    <w:rsid w:val="00344F7F"/>
    <w:rsid w:val="00351B51"/>
    <w:rsid w:val="0035413A"/>
    <w:rsid w:val="00354D2A"/>
    <w:rsid w:val="00354E42"/>
    <w:rsid w:val="003555B6"/>
    <w:rsid w:val="003577B3"/>
    <w:rsid w:val="00360E0A"/>
    <w:rsid w:val="003613C0"/>
    <w:rsid w:val="00362237"/>
    <w:rsid w:val="003631F5"/>
    <w:rsid w:val="00365306"/>
    <w:rsid w:val="0036691F"/>
    <w:rsid w:val="00366B5A"/>
    <w:rsid w:val="00367BAB"/>
    <w:rsid w:val="00367F91"/>
    <w:rsid w:val="0037085D"/>
    <w:rsid w:val="00370F48"/>
    <w:rsid w:val="00372DCD"/>
    <w:rsid w:val="003748CD"/>
    <w:rsid w:val="00376ECC"/>
    <w:rsid w:val="00376FEB"/>
    <w:rsid w:val="0037707F"/>
    <w:rsid w:val="00377F4F"/>
    <w:rsid w:val="00380276"/>
    <w:rsid w:val="00380C61"/>
    <w:rsid w:val="003839AB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360B"/>
    <w:rsid w:val="003A3F01"/>
    <w:rsid w:val="003A5874"/>
    <w:rsid w:val="003A69BF"/>
    <w:rsid w:val="003A7946"/>
    <w:rsid w:val="003A7FBE"/>
    <w:rsid w:val="003B17B1"/>
    <w:rsid w:val="003B27E4"/>
    <w:rsid w:val="003B6AF7"/>
    <w:rsid w:val="003C3552"/>
    <w:rsid w:val="003C4997"/>
    <w:rsid w:val="003C6764"/>
    <w:rsid w:val="003C7261"/>
    <w:rsid w:val="003D0ACD"/>
    <w:rsid w:val="003D1F39"/>
    <w:rsid w:val="003D3D2D"/>
    <w:rsid w:val="003D3EAD"/>
    <w:rsid w:val="003D6963"/>
    <w:rsid w:val="003D7318"/>
    <w:rsid w:val="003D7A94"/>
    <w:rsid w:val="003E239A"/>
    <w:rsid w:val="003E6140"/>
    <w:rsid w:val="003E7466"/>
    <w:rsid w:val="003F111E"/>
    <w:rsid w:val="003F2B1A"/>
    <w:rsid w:val="003F2D67"/>
    <w:rsid w:val="003F6028"/>
    <w:rsid w:val="003F6B16"/>
    <w:rsid w:val="003F7490"/>
    <w:rsid w:val="003F7E29"/>
    <w:rsid w:val="0040073F"/>
    <w:rsid w:val="00400FEA"/>
    <w:rsid w:val="004017A8"/>
    <w:rsid w:val="00403B6E"/>
    <w:rsid w:val="00404775"/>
    <w:rsid w:val="00406F87"/>
    <w:rsid w:val="004110A3"/>
    <w:rsid w:val="00416DAD"/>
    <w:rsid w:val="00416F46"/>
    <w:rsid w:val="00417011"/>
    <w:rsid w:val="00420E75"/>
    <w:rsid w:val="0042195A"/>
    <w:rsid w:val="00423EA5"/>
    <w:rsid w:val="00424B0B"/>
    <w:rsid w:val="00424EBF"/>
    <w:rsid w:val="00427DEF"/>
    <w:rsid w:val="0043015A"/>
    <w:rsid w:val="00430F92"/>
    <w:rsid w:val="00432100"/>
    <w:rsid w:val="0043259C"/>
    <w:rsid w:val="004364BB"/>
    <w:rsid w:val="0043695B"/>
    <w:rsid w:val="00436A34"/>
    <w:rsid w:val="00436F23"/>
    <w:rsid w:val="00437DF8"/>
    <w:rsid w:val="0044168D"/>
    <w:rsid w:val="004416B5"/>
    <w:rsid w:val="00443C9B"/>
    <w:rsid w:val="00446F5F"/>
    <w:rsid w:val="00450B74"/>
    <w:rsid w:val="004541AA"/>
    <w:rsid w:val="00454644"/>
    <w:rsid w:val="004558DA"/>
    <w:rsid w:val="00455F0A"/>
    <w:rsid w:val="004568EA"/>
    <w:rsid w:val="00457D95"/>
    <w:rsid w:val="004615E8"/>
    <w:rsid w:val="004615F3"/>
    <w:rsid w:val="00461E64"/>
    <w:rsid w:val="00462E41"/>
    <w:rsid w:val="00462FFF"/>
    <w:rsid w:val="00465FA9"/>
    <w:rsid w:val="00473043"/>
    <w:rsid w:val="00473466"/>
    <w:rsid w:val="00473DFD"/>
    <w:rsid w:val="00474F1C"/>
    <w:rsid w:val="0047593B"/>
    <w:rsid w:val="00476575"/>
    <w:rsid w:val="004818B2"/>
    <w:rsid w:val="00482554"/>
    <w:rsid w:val="0048735C"/>
    <w:rsid w:val="004901BC"/>
    <w:rsid w:val="0049184F"/>
    <w:rsid w:val="00494F99"/>
    <w:rsid w:val="00495083"/>
    <w:rsid w:val="00497367"/>
    <w:rsid w:val="004A0BAD"/>
    <w:rsid w:val="004A14F7"/>
    <w:rsid w:val="004A1DCA"/>
    <w:rsid w:val="004A4F25"/>
    <w:rsid w:val="004A748C"/>
    <w:rsid w:val="004A7A43"/>
    <w:rsid w:val="004B0319"/>
    <w:rsid w:val="004B4ECD"/>
    <w:rsid w:val="004B547F"/>
    <w:rsid w:val="004B6AE3"/>
    <w:rsid w:val="004C0796"/>
    <w:rsid w:val="004C11D2"/>
    <w:rsid w:val="004C1784"/>
    <w:rsid w:val="004C210E"/>
    <w:rsid w:val="004C2F10"/>
    <w:rsid w:val="004C3C46"/>
    <w:rsid w:val="004C5035"/>
    <w:rsid w:val="004C54DD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016E"/>
    <w:rsid w:val="004E1C2C"/>
    <w:rsid w:val="004E535F"/>
    <w:rsid w:val="004F099F"/>
    <w:rsid w:val="004F14B9"/>
    <w:rsid w:val="004F1F0C"/>
    <w:rsid w:val="004F2114"/>
    <w:rsid w:val="004F27DC"/>
    <w:rsid w:val="004F2950"/>
    <w:rsid w:val="004F5085"/>
    <w:rsid w:val="004F6811"/>
    <w:rsid w:val="005005F1"/>
    <w:rsid w:val="00500C42"/>
    <w:rsid w:val="00501CBB"/>
    <w:rsid w:val="005039EB"/>
    <w:rsid w:val="005042D0"/>
    <w:rsid w:val="00504490"/>
    <w:rsid w:val="005049CA"/>
    <w:rsid w:val="00504F22"/>
    <w:rsid w:val="00505641"/>
    <w:rsid w:val="00506052"/>
    <w:rsid w:val="00507CC6"/>
    <w:rsid w:val="00510B81"/>
    <w:rsid w:val="0051125E"/>
    <w:rsid w:val="00511281"/>
    <w:rsid w:val="00512B42"/>
    <w:rsid w:val="00512D2D"/>
    <w:rsid w:val="005156A7"/>
    <w:rsid w:val="00517283"/>
    <w:rsid w:val="00517C22"/>
    <w:rsid w:val="00520FDA"/>
    <w:rsid w:val="005219CD"/>
    <w:rsid w:val="00521C60"/>
    <w:rsid w:val="00522E09"/>
    <w:rsid w:val="005239C3"/>
    <w:rsid w:val="00530C1E"/>
    <w:rsid w:val="0053218B"/>
    <w:rsid w:val="00532F31"/>
    <w:rsid w:val="00533028"/>
    <w:rsid w:val="00536C52"/>
    <w:rsid w:val="00537EB2"/>
    <w:rsid w:val="0054113C"/>
    <w:rsid w:val="005429A9"/>
    <w:rsid w:val="00543F48"/>
    <w:rsid w:val="00545CE3"/>
    <w:rsid w:val="00552152"/>
    <w:rsid w:val="00555C51"/>
    <w:rsid w:val="00556959"/>
    <w:rsid w:val="00556FB3"/>
    <w:rsid w:val="0055722D"/>
    <w:rsid w:val="005576B6"/>
    <w:rsid w:val="005601CF"/>
    <w:rsid w:val="005603C4"/>
    <w:rsid w:val="00561BB4"/>
    <w:rsid w:val="00561FE4"/>
    <w:rsid w:val="00562828"/>
    <w:rsid w:val="00564454"/>
    <w:rsid w:val="0056445F"/>
    <w:rsid w:val="005673CC"/>
    <w:rsid w:val="00567A31"/>
    <w:rsid w:val="00572059"/>
    <w:rsid w:val="005720E6"/>
    <w:rsid w:val="005729BB"/>
    <w:rsid w:val="005738C5"/>
    <w:rsid w:val="00573B0B"/>
    <w:rsid w:val="005776EF"/>
    <w:rsid w:val="00581A6A"/>
    <w:rsid w:val="005849E4"/>
    <w:rsid w:val="00586C4D"/>
    <w:rsid w:val="0058734F"/>
    <w:rsid w:val="00587514"/>
    <w:rsid w:val="005878EA"/>
    <w:rsid w:val="0059161C"/>
    <w:rsid w:val="0059308D"/>
    <w:rsid w:val="005953E3"/>
    <w:rsid w:val="00596572"/>
    <w:rsid w:val="00596E4E"/>
    <w:rsid w:val="005A0214"/>
    <w:rsid w:val="005A12E6"/>
    <w:rsid w:val="005A1763"/>
    <w:rsid w:val="005A217F"/>
    <w:rsid w:val="005A2754"/>
    <w:rsid w:val="005A3C71"/>
    <w:rsid w:val="005A3FE8"/>
    <w:rsid w:val="005A4910"/>
    <w:rsid w:val="005A4EBC"/>
    <w:rsid w:val="005B06C5"/>
    <w:rsid w:val="005B1960"/>
    <w:rsid w:val="005B2535"/>
    <w:rsid w:val="005B3428"/>
    <w:rsid w:val="005B3590"/>
    <w:rsid w:val="005B4B07"/>
    <w:rsid w:val="005B6FBB"/>
    <w:rsid w:val="005B7AE5"/>
    <w:rsid w:val="005C067D"/>
    <w:rsid w:val="005C2046"/>
    <w:rsid w:val="005C24CD"/>
    <w:rsid w:val="005C3C9F"/>
    <w:rsid w:val="005C4417"/>
    <w:rsid w:val="005C47E6"/>
    <w:rsid w:val="005C4C51"/>
    <w:rsid w:val="005C565A"/>
    <w:rsid w:val="005C5CB7"/>
    <w:rsid w:val="005D0B7D"/>
    <w:rsid w:val="005D1017"/>
    <w:rsid w:val="005D18C6"/>
    <w:rsid w:val="005D1ABE"/>
    <w:rsid w:val="005D7433"/>
    <w:rsid w:val="005D79D4"/>
    <w:rsid w:val="005D7D15"/>
    <w:rsid w:val="005E0472"/>
    <w:rsid w:val="005E0F86"/>
    <w:rsid w:val="005E25DB"/>
    <w:rsid w:val="005E2FC5"/>
    <w:rsid w:val="005E3C80"/>
    <w:rsid w:val="005E3E0C"/>
    <w:rsid w:val="005E43AD"/>
    <w:rsid w:val="005E50BF"/>
    <w:rsid w:val="005E75BE"/>
    <w:rsid w:val="005E7C8B"/>
    <w:rsid w:val="005F231E"/>
    <w:rsid w:val="005F294B"/>
    <w:rsid w:val="005F50C5"/>
    <w:rsid w:val="005F6D7A"/>
    <w:rsid w:val="005F718C"/>
    <w:rsid w:val="005F77DA"/>
    <w:rsid w:val="006015D3"/>
    <w:rsid w:val="00603046"/>
    <w:rsid w:val="00605C62"/>
    <w:rsid w:val="006103D7"/>
    <w:rsid w:val="00611958"/>
    <w:rsid w:val="00612578"/>
    <w:rsid w:val="006134E4"/>
    <w:rsid w:val="006135A8"/>
    <w:rsid w:val="00613ACD"/>
    <w:rsid w:val="00617552"/>
    <w:rsid w:val="00617A27"/>
    <w:rsid w:val="00620C2E"/>
    <w:rsid w:val="006216EF"/>
    <w:rsid w:val="006226DD"/>
    <w:rsid w:val="00623D02"/>
    <w:rsid w:val="00626689"/>
    <w:rsid w:val="00632268"/>
    <w:rsid w:val="00632D32"/>
    <w:rsid w:val="0063385B"/>
    <w:rsid w:val="00635A0F"/>
    <w:rsid w:val="006360D6"/>
    <w:rsid w:val="00637390"/>
    <w:rsid w:val="00637913"/>
    <w:rsid w:val="00640082"/>
    <w:rsid w:val="00640D7A"/>
    <w:rsid w:val="006416B6"/>
    <w:rsid w:val="00642406"/>
    <w:rsid w:val="00642B41"/>
    <w:rsid w:val="00642DD5"/>
    <w:rsid w:val="00644975"/>
    <w:rsid w:val="00644E42"/>
    <w:rsid w:val="006505FA"/>
    <w:rsid w:val="00652619"/>
    <w:rsid w:val="00654423"/>
    <w:rsid w:val="00655282"/>
    <w:rsid w:val="0065568A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6B8F"/>
    <w:rsid w:val="00666E42"/>
    <w:rsid w:val="00667ACF"/>
    <w:rsid w:val="00667D83"/>
    <w:rsid w:val="00670E6B"/>
    <w:rsid w:val="00672389"/>
    <w:rsid w:val="00676B06"/>
    <w:rsid w:val="00682371"/>
    <w:rsid w:val="006836BA"/>
    <w:rsid w:val="00684059"/>
    <w:rsid w:val="00685912"/>
    <w:rsid w:val="00686FE6"/>
    <w:rsid w:val="006908FC"/>
    <w:rsid w:val="00691E70"/>
    <w:rsid w:val="006944BB"/>
    <w:rsid w:val="006957AC"/>
    <w:rsid w:val="006959EA"/>
    <w:rsid w:val="00696F0B"/>
    <w:rsid w:val="006A0E0D"/>
    <w:rsid w:val="006A3677"/>
    <w:rsid w:val="006A3DF1"/>
    <w:rsid w:val="006A5725"/>
    <w:rsid w:val="006A5966"/>
    <w:rsid w:val="006A5BA3"/>
    <w:rsid w:val="006A5CD5"/>
    <w:rsid w:val="006A6053"/>
    <w:rsid w:val="006A7262"/>
    <w:rsid w:val="006A72B7"/>
    <w:rsid w:val="006B082A"/>
    <w:rsid w:val="006B1DEB"/>
    <w:rsid w:val="006B50C1"/>
    <w:rsid w:val="006B5855"/>
    <w:rsid w:val="006B5905"/>
    <w:rsid w:val="006B76F1"/>
    <w:rsid w:val="006C074F"/>
    <w:rsid w:val="006C2705"/>
    <w:rsid w:val="006C2ECC"/>
    <w:rsid w:val="006C3227"/>
    <w:rsid w:val="006C402C"/>
    <w:rsid w:val="006C44F5"/>
    <w:rsid w:val="006C4BFD"/>
    <w:rsid w:val="006C4F11"/>
    <w:rsid w:val="006C78CB"/>
    <w:rsid w:val="006C7F1E"/>
    <w:rsid w:val="006D1031"/>
    <w:rsid w:val="006D1E43"/>
    <w:rsid w:val="006D2616"/>
    <w:rsid w:val="006D4CEC"/>
    <w:rsid w:val="006D50E9"/>
    <w:rsid w:val="006D6045"/>
    <w:rsid w:val="006D7EF4"/>
    <w:rsid w:val="006E25D9"/>
    <w:rsid w:val="006E2E09"/>
    <w:rsid w:val="006E419F"/>
    <w:rsid w:val="006E6FA2"/>
    <w:rsid w:val="006E7419"/>
    <w:rsid w:val="006E7B61"/>
    <w:rsid w:val="006F15AB"/>
    <w:rsid w:val="006F3592"/>
    <w:rsid w:val="006F7A7D"/>
    <w:rsid w:val="00700407"/>
    <w:rsid w:val="0070267B"/>
    <w:rsid w:val="00703A6C"/>
    <w:rsid w:val="00710BD1"/>
    <w:rsid w:val="0071105E"/>
    <w:rsid w:val="00711162"/>
    <w:rsid w:val="0071158E"/>
    <w:rsid w:val="007115CF"/>
    <w:rsid w:val="007138E6"/>
    <w:rsid w:val="00714BD0"/>
    <w:rsid w:val="00720AFD"/>
    <w:rsid w:val="00720CA8"/>
    <w:rsid w:val="0072674B"/>
    <w:rsid w:val="00727040"/>
    <w:rsid w:val="00727894"/>
    <w:rsid w:val="00727F52"/>
    <w:rsid w:val="00730A71"/>
    <w:rsid w:val="00733D4D"/>
    <w:rsid w:val="00734651"/>
    <w:rsid w:val="00734B6F"/>
    <w:rsid w:val="00734CAB"/>
    <w:rsid w:val="00736536"/>
    <w:rsid w:val="00736760"/>
    <w:rsid w:val="0073694F"/>
    <w:rsid w:val="00737578"/>
    <w:rsid w:val="0074078E"/>
    <w:rsid w:val="00741805"/>
    <w:rsid w:val="0074588C"/>
    <w:rsid w:val="00745EC3"/>
    <w:rsid w:val="0075115E"/>
    <w:rsid w:val="00753742"/>
    <w:rsid w:val="0075491A"/>
    <w:rsid w:val="00754FE1"/>
    <w:rsid w:val="0076035E"/>
    <w:rsid w:val="007613A3"/>
    <w:rsid w:val="00761A83"/>
    <w:rsid w:val="00763954"/>
    <w:rsid w:val="00764221"/>
    <w:rsid w:val="00765EDC"/>
    <w:rsid w:val="00766772"/>
    <w:rsid w:val="00766CA2"/>
    <w:rsid w:val="00772014"/>
    <w:rsid w:val="0077326B"/>
    <w:rsid w:val="00773356"/>
    <w:rsid w:val="00775020"/>
    <w:rsid w:val="00775B8C"/>
    <w:rsid w:val="0077639F"/>
    <w:rsid w:val="00777CD9"/>
    <w:rsid w:val="00782B27"/>
    <w:rsid w:val="00786081"/>
    <w:rsid w:val="00787480"/>
    <w:rsid w:val="007903F6"/>
    <w:rsid w:val="007926D7"/>
    <w:rsid w:val="007928E1"/>
    <w:rsid w:val="00793514"/>
    <w:rsid w:val="00794E89"/>
    <w:rsid w:val="00795BE7"/>
    <w:rsid w:val="007960D9"/>
    <w:rsid w:val="0079700B"/>
    <w:rsid w:val="007A032E"/>
    <w:rsid w:val="007A0A25"/>
    <w:rsid w:val="007A2449"/>
    <w:rsid w:val="007A38CC"/>
    <w:rsid w:val="007A48BB"/>
    <w:rsid w:val="007A6C1E"/>
    <w:rsid w:val="007A6FA4"/>
    <w:rsid w:val="007B2C79"/>
    <w:rsid w:val="007B3BD1"/>
    <w:rsid w:val="007B4EB2"/>
    <w:rsid w:val="007B573C"/>
    <w:rsid w:val="007B5AB9"/>
    <w:rsid w:val="007B61E4"/>
    <w:rsid w:val="007B773D"/>
    <w:rsid w:val="007C0898"/>
    <w:rsid w:val="007C1B23"/>
    <w:rsid w:val="007C2D38"/>
    <w:rsid w:val="007C6298"/>
    <w:rsid w:val="007D0490"/>
    <w:rsid w:val="007D0EF0"/>
    <w:rsid w:val="007D1833"/>
    <w:rsid w:val="007D2C1A"/>
    <w:rsid w:val="007D316E"/>
    <w:rsid w:val="007D34F6"/>
    <w:rsid w:val="007E00F4"/>
    <w:rsid w:val="007E2310"/>
    <w:rsid w:val="007E3CE5"/>
    <w:rsid w:val="007E3F44"/>
    <w:rsid w:val="007E5E10"/>
    <w:rsid w:val="007E7CEB"/>
    <w:rsid w:val="007F040A"/>
    <w:rsid w:val="007F13F7"/>
    <w:rsid w:val="007F5E32"/>
    <w:rsid w:val="007F6A9A"/>
    <w:rsid w:val="007F6B57"/>
    <w:rsid w:val="008018D1"/>
    <w:rsid w:val="00801A24"/>
    <w:rsid w:val="0080273F"/>
    <w:rsid w:val="008041A9"/>
    <w:rsid w:val="008059AD"/>
    <w:rsid w:val="00805B6B"/>
    <w:rsid w:val="00806055"/>
    <w:rsid w:val="00810A43"/>
    <w:rsid w:val="00810A7F"/>
    <w:rsid w:val="00810B9E"/>
    <w:rsid w:val="008111D1"/>
    <w:rsid w:val="0081205A"/>
    <w:rsid w:val="00812899"/>
    <w:rsid w:val="00815174"/>
    <w:rsid w:val="0082344D"/>
    <w:rsid w:val="008237EC"/>
    <w:rsid w:val="00824340"/>
    <w:rsid w:val="00824B01"/>
    <w:rsid w:val="00825734"/>
    <w:rsid w:val="00826689"/>
    <w:rsid w:val="00826759"/>
    <w:rsid w:val="00826943"/>
    <w:rsid w:val="00827749"/>
    <w:rsid w:val="00830BBE"/>
    <w:rsid w:val="008318F0"/>
    <w:rsid w:val="008330CE"/>
    <w:rsid w:val="008333CD"/>
    <w:rsid w:val="00833D6B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3B4"/>
    <w:rsid w:val="00842B5D"/>
    <w:rsid w:val="0084473D"/>
    <w:rsid w:val="00844AC0"/>
    <w:rsid w:val="008457C7"/>
    <w:rsid w:val="0084594B"/>
    <w:rsid w:val="00846729"/>
    <w:rsid w:val="00846E8F"/>
    <w:rsid w:val="008470F0"/>
    <w:rsid w:val="0084774C"/>
    <w:rsid w:val="0085116C"/>
    <w:rsid w:val="008515FE"/>
    <w:rsid w:val="008518F2"/>
    <w:rsid w:val="00852E0C"/>
    <w:rsid w:val="00853B41"/>
    <w:rsid w:val="0085667C"/>
    <w:rsid w:val="00860C2A"/>
    <w:rsid w:val="0086272E"/>
    <w:rsid w:val="0086398B"/>
    <w:rsid w:val="00863CC0"/>
    <w:rsid w:val="0086682E"/>
    <w:rsid w:val="008741D5"/>
    <w:rsid w:val="008755CA"/>
    <w:rsid w:val="0087756F"/>
    <w:rsid w:val="00880CD0"/>
    <w:rsid w:val="008836A6"/>
    <w:rsid w:val="00884DAC"/>
    <w:rsid w:val="0088692F"/>
    <w:rsid w:val="008904D9"/>
    <w:rsid w:val="00895380"/>
    <w:rsid w:val="008959CD"/>
    <w:rsid w:val="008979F4"/>
    <w:rsid w:val="00897EA5"/>
    <w:rsid w:val="008A288A"/>
    <w:rsid w:val="008A5121"/>
    <w:rsid w:val="008A51D0"/>
    <w:rsid w:val="008B0551"/>
    <w:rsid w:val="008B43F5"/>
    <w:rsid w:val="008B71FA"/>
    <w:rsid w:val="008C02C1"/>
    <w:rsid w:val="008C06CE"/>
    <w:rsid w:val="008C0A06"/>
    <w:rsid w:val="008C27D5"/>
    <w:rsid w:val="008C74D5"/>
    <w:rsid w:val="008D0C53"/>
    <w:rsid w:val="008D1142"/>
    <w:rsid w:val="008D1415"/>
    <w:rsid w:val="008D2585"/>
    <w:rsid w:val="008D4CBF"/>
    <w:rsid w:val="008D631F"/>
    <w:rsid w:val="008D760E"/>
    <w:rsid w:val="008E077A"/>
    <w:rsid w:val="008E1DB4"/>
    <w:rsid w:val="008E29A9"/>
    <w:rsid w:val="008E29B5"/>
    <w:rsid w:val="008E3B17"/>
    <w:rsid w:val="008E6842"/>
    <w:rsid w:val="008F0B6C"/>
    <w:rsid w:val="008F11A4"/>
    <w:rsid w:val="008F2ACB"/>
    <w:rsid w:val="008F319A"/>
    <w:rsid w:val="008F4864"/>
    <w:rsid w:val="008F4C80"/>
    <w:rsid w:val="008F606B"/>
    <w:rsid w:val="008F60D7"/>
    <w:rsid w:val="008F6A50"/>
    <w:rsid w:val="008F6CB6"/>
    <w:rsid w:val="008F7BEA"/>
    <w:rsid w:val="009017A1"/>
    <w:rsid w:val="009026D6"/>
    <w:rsid w:val="009027C3"/>
    <w:rsid w:val="00905B98"/>
    <w:rsid w:val="00907F61"/>
    <w:rsid w:val="009117D1"/>
    <w:rsid w:val="009149DA"/>
    <w:rsid w:val="00915D39"/>
    <w:rsid w:val="009168A1"/>
    <w:rsid w:val="00921AC1"/>
    <w:rsid w:val="009259C7"/>
    <w:rsid w:val="00927C3D"/>
    <w:rsid w:val="009312DB"/>
    <w:rsid w:val="00931580"/>
    <w:rsid w:val="00934FF0"/>
    <w:rsid w:val="0094236D"/>
    <w:rsid w:val="00947165"/>
    <w:rsid w:val="00950732"/>
    <w:rsid w:val="00950A83"/>
    <w:rsid w:val="00951888"/>
    <w:rsid w:val="0095225F"/>
    <w:rsid w:val="00953413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765B"/>
    <w:rsid w:val="00980CF0"/>
    <w:rsid w:val="0098217D"/>
    <w:rsid w:val="00982953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A262B"/>
    <w:rsid w:val="009A356A"/>
    <w:rsid w:val="009A6631"/>
    <w:rsid w:val="009A66D0"/>
    <w:rsid w:val="009A66D7"/>
    <w:rsid w:val="009A7C47"/>
    <w:rsid w:val="009B03AB"/>
    <w:rsid w:val="009B0AB0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62C2"/>
    <w:rsid w:val="009D6727"/>
    <w:rsid w:val="009D7A30"/>
    <w:rsid w:val="009E024C"/>
    <w:rsid w:val="009E0E68"/>
    <w:rsid w:val="009E11B6"/>
    <w:rsid w:val="009E1489"/>
    <w:rsid w:val="009E1CEE"/>
    <w:rsid w:val="009E2A6C"/>
    <w:rsid w:val="009E39CE"/>
    <w:rsid w:val="009E3B2E"/>
    <w:rsid w:val="009E4DBC"/>
    <w:rsid w:val="009E5BB8"/>
    <w:rsid w:val="009E787F"/>
    <w:rsid w:val="009E7A71"/>
    <w:rsid w:val="009F03FC"/>
    <w:rsid w:val="009F09FA"/>
    <w:rsid w:val="009F11FF"/>
    <w:rsid w:val="009F47CB"/>
    <w:rsid w:val="009F485A"/>
    <w:rsid w:val="009F6519"/>
    <w:rsid w:val="009F68EF"/>
    <w:rsid w:val="009F7623"/>
    <w:rsid w:val="00A004D4"/>
    <w:rsid w:val="00A00C8E"/>
    <w:rsid w:val="00A0170D"/>
    <w:rsid w:val="00A02C50"/>
    <w:rsid w:val="00A0329B"/>
    <w:rsid w:val="00A043C7"/>
    <w:rsid w:val="00A05A6F"/>
    <w:rsid w:val="00A05A74"/>
    <w:rsid w:val="00A06EB8"/>
    <w:rsid w:val="00A11255"/>
    <w:rsid w:val="00A1148F"/>
    <w:rsid w:val="00A12544"/>
    <w:rsid w:val="00A1414B"/>
    <w:rsid w:val="00A14214"/>
    <w:rsid w:val="00A14550"/>
    <w:rsid w:val="00A14D04"/>
    <w:rsid w:val="00A173E2"/>
    <w:rsid w:val="00A17785"/>
    <w:rsid w:val="00A17C5E"/>
    <w:rsid w:val="00A21B46"/>
    <w:rsid w:val="00A229BB"/>
    <w:rsid w:val="00A24B04"/>
    <w:rsid w:val="00A24CE5"/>
    <w:rsid w:val="00A32433"/>
    <w:rsid w:val="00A32912"/>
    <w:rsid w:val="00A32C5B"/>
    <w:rsid w:val="00A33F93"/>
    <w:rsid w:val="00A36909"/>
    <w:rsid w:val="00A40FD8"/>
    <w:rsid w:val="00A41D24"/>
    <w:rsid w:val="00A447D9"/>
    <w:rsid w:val="00A45346"/>
    <w:rsid w:val="00A4783E"/>
    <w:rsid w:val="00A509CA"/>
    <w:rsid w:val="00A50C49"/>
    <w:rsid w:val="00A5249E"/>
    <w:rsid w:val="00A53768"/>
    <w:rsid w:val="00A53CF6"/>
    <w:rsid w:val="00A54C42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8CE"/>
    <w:rsid w:val="00A73273"/>
    <w:rsid w:val="00A7376C"/>
    <w:rsid w:val="00A7474A"/>
    <w:rsid w:val="00A75AC9"/>
    <w:rsid w:val="00A75BF7"/>
    <w:rsid w:val="00A76D3B"/>
    <w:rsid w:val="00A772F3"/>
    <w:rsid w:val="00A77B88"/>
    <w:rsid w:val="00A84679"/>
    <w:rsid w:val="00A846CB"/>
    <w:rsid w:val="00A86421"/>
    <w:rsid w:val="00A872C7"/>
    <w:rsid w:val="00A87B8E"/>
    <w:rsid w:val="00A9091D"/>
    <w:rsid w:val="00A92441"/>
    <w:rsid w:val="00A92951"/>
    <w:rsid w:val="00A929BE"/>
    <w:rsid w:val="00A945B8"/>
    <w:rsid w:val="00A9678A"/>
    <w:rsid w:val="00A97A2D"/>
    <w:rsid w:val="00AA045A"/>
    <w:rsid w:val="00AA4065"/>
    <w:rsid w:val="00AA69A3"/>
    <w:rsid w:val="00AA710E"/>
    <w:rsid w:val="00AB104F"/>
    <w:rsid w:val="00AB10B5"/>
    <w:rsid w:val="00AB1270"/>
    <w:rsid w:val="00AB2A3F"/>
    <w:rsid w:val="00AB3AB9"/>
    <w:rsid w:val="00AB556A"/>
    <w:rsid w:val="00AB670E"/>
    <w:rsid w:val="00AB753E"/>
    <w:rsid w:val="00AC0834"/>
    <w:rsid w:val="00AC25A5"/>
    <w:rsid w:val="00AC32A6"/>
    <w:rsid w:val="00AC4187"/>
    <w:rsid w:val="00AC4885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5BF"/>
    <w:rsid w:val="00AE5D5B"/>
    <w:rsid w:val="00AE69E5"/>
    <w:rsid w:val="00AE77FB"/>
    <w:rsid w:val="00AF0220"/>
    <w:rsid w:val="00AF18B7"/>
    <w:rsid w:val="00AF26C0"/>
    <w:rsid w:val="00AF2B79"/>
    <w:rsid w:val="00AF3733"/>
    <w:rsid w:val="00AF4E9D"/>
    <w:rsid w:val="00B0208A"/>
    <w:rsid w:val="00B03EC7"/>
    <w:rsid w:val="00B0559A"/>
    <w:rsid w:val="00B05979"/>
    <w:rsid w:val="00B06E7C"/>
    <w:rsid w:val="00B06FFB"/>
    <w:rsid w:val="00B12244"/>
    <w:rsid w:val="00B12873"/>
    <w:rsid w:val="00B130E8"/>
    <w:rsid w:val="00B13707"/>
    <w:rsid w:val="00B14F08"/>
    <w:rsid w:val="00B17097"/>
    <w:rsid w:val="00B17175"/>
    <w:rsid w:val="00B17D86"/>
    <w:rsid w:val="00B21B13"/>
    <w:rsid w:val="00B21F7A"/>
    <w:rsid w:val="00B2232A"/>
    <w:rsid w:val="00B24FAA"/>
    <w:rsid w:val="00B2678B"/>
    <w:rsid w:val="00B300A7"/>
    <w:rsid w:val="00B3176D"/>
    <w:rsid w:val="00B32086"/>
    <w:rsid w:val="00B36EB3"/>
    <w:rsid w:val="00B37759"/>
    <w:rsid w:val="00B40CDE"/>
    <w:rsid w:val="00B42F23"/>
    <w:rsid w:val="00B4332F"/>
    <w:rsid w:val="00B44546"/>
    <w:rsid w:val="00B445E8"/>
    <w:rsid w:val="00B44B3B"/>
    <w:rsid w:val="00B44BD5"/>
    <w:rsid w:val="00B45E1C"/>
    <w:rsid w:val="00B47290"/>
    <w:rsid w:val="00B47D2B"/>
    <w:rsid w:val="00B504B5"/>
    <w:rsid w:val="00B5199C"/>
    <w:rsid w:val="00B51EFD"/>
    <w:rsid w:val="00B527E0"/>
    <w:rsid w:val="00B52910"/>
    <w:rsid w:val="00B566A0"/>
    <w:rsid w:val="00B56763"/>
    <w:rsid w:val="00B6133F"/>
    <w:rsid w:val="00B633FB"/>
    <w:rsid w:val="00B65B98"/>
    <w:rsid w:val="00B677BA"/>
    <w:rsid w:val="00B70B9F"/>
    <w:rsid w:val="00B717A6"/>
    <w:rsid w:val="00B71E8D"/>
    <w:rsid w:val="00B7360D"/>
    <w:rsid w:val="00B742EC"/>
    <w:rsid w:val="00B75F9F"/>
    <w:rsid w:val="00B76D84"/>
    <w:rsid w:val="00B80C87"/>
    <w:rsid w:val="00B8285C"/>
    <w:rsid w:val="00B83A0A"/>
    <w:rsid w:val="00B83C33"/>
    <w:rsid w:val="00B8453C"/>
    <w:rsid w:val="00B87664"/>
    <w:rsid w:val="00B87EF7"/>
    <w:rsid w:val="00B908EA"/>
    <w:rsid w:val="00B90CDD"/>
    <w:rsid w:val="00B91D33"/>
    <w:rsid w:val="00B92629"/>
    <w:rsid w:val="00B929CC"/>
    <w:rsid w:val="00B9307A"/>
    <w:rsid w:val="00B93CF5"/>
    <w:rsid w:val="00B9423E"/>
    <w:rsid w:val="00B95018"/>
    <w:rsid w:val="00B95A33"/>
    <w:rsid w:val="00B978A0"/>
    <w:rsid w:val="00BA1138"/>
    <w:rsid w:val="00BA2FE8"/>
    <w:rsid w:val="00BA32B4"/>
    <w:rsid w:val="00BA362E"/>
    <w:rsid w:val="00BA5384"/>
    <w:rsid w:val="00BA56BE"/>
    <w:rsid w:val="00BA7142"/>
    <w:rsid w:val="00BA7BD8"/>
    <w:rsid w:val="00BA7D10"/>
    <w:rsid w:val="00BB16BF"/>
    <w:rsid w:val="00BB28E2"/>
    <w:rsid w:val="00BB3515"/>
    <w:rsid w:val="00BB37DF"/>
    <w:rsid w:val="00BB4931"/>
    <w:rsid w:val="00BB7845"/>
    <w:rsid w:val="00BC2CCE"/>
    <w:rsid w:val="00BC63C7"/>
    <w:rsid w:val="00BC73A8"/>
    <w:rsid w:val="00BC7AB7"/>
    <w:rsid w:val="00BD112E"/>
    <w:rsid w:val="00BD1446"/>
    <w:rsid w:val="00BD3961"/>
    <w:rsid w:val="00BD50A7"/>
    <w:rsid w:val="00BD76E5"/>
    <w:rsid w:val="00BE0814"/>
    <w:rsid w:val="00BE1A0E"/>
    <w:rsid w:val="00BE1DF7"/>
    <w:rsid w:val="00BE28E8"/>
    <w:rsid w:val="00BE61EC"/>
    <w:rsid w:val="00BE6464"/>
    <w:rsid w:val="00BE7D7D"/>
    <w:rsid w:val="00BF14EC"/>
    <w:rsid w:val="00BF29AF"/>
    <w:rsid w:val="00BF3215"/>
    <w:rsid w:val="00BF542F"/>
    <w:rsid w:val="00BF5DCE"/>
    <w:rsid w:val="00BF6057"/>
    <w:rsid w:val="00BF7229"/>
    <w:rsid w:val="00C012EF"/>
    <w:rsid w:val="00C02CE7"/>
    <w:rsid w:val="00C03F58"/>
    <w:rsid w:val="00C05618"/>
    <w:rsid w:val="00C06B27"/>
    <w:rsid w:val="00C0786F"/>
    <w:rsid w:val="00C079B0"/>
    <w:rsid w:val="00C135BC"/>
    <w:rsid w:val="00C13C8B"/>
    <w:rsid w:val="00C15386"/>
    <w:rsid w:val="00C15B14"/>
    <w:rsid w:val="00C21A03"/>
    <w:rsid w:val="00C21A9E"/>
    <w:rsid w:val="00C223A3"/>
    <w:rsid w:val="00C2315C"/>
    <w:rsid w:val="00C24DB0"/>
    <w:rsid w:val="00C26508"/>
    <w:rsid w:val="00C267E6"/>
    <w:rsid w:val="00C3116B"/>
    <w:rsid w:val="00C31636"/>
    <w:rsid w:val="00C31CB9"/>
    <w:rsid w:val="00C33CCD"/>
    <w:rsid w:val="00C348BB"/>
    <w:rsid w:val="00C3502F"/>
    <w:rsid w:val="00C3574A"/>
    <w:rsid w:val="00C36246"/>
    <w:rsid w:val="00C400D0"/>
    <w:rsid w:val="00C41704"/>
    <w:rsid w:val="00C41B6B"/>
    <w:rsid w:val="00C41F4C"/>
    <w:rsid w:val="00C433BC"/>
    <w:rsid w:val="00C4373A"/>
    <w:rsid w:val="00C449DE"/>
    <w:rsid w:val="00C4500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173A"/>
    <w:rsid w:val="00C673C3"/>
    <w:rsid w:val="00C67C97"/>
    <w:rsid w:val="00C70D6E"/>
    <w:rsid w:val="00C70E16"/>
    <w:rsid w:val="00C71504"/>
    <w:rsid w:val="00C74B2A"/>
    <w:rsid w:val="00C74D72"/>
    <w:rsid w:val="00C76605"/>
    <w:rsid w:val="00C7687A"/>
    <w:rsid w:val="00C81402"/>
    <w:rsid w:val="00C816A2"/>
    <w:rsid w:val="00C823C1"/>
    <w:rsid w:val="00C87F93"/>
    <w:rsid w:val="00C90392"/>
    <w:rsid w:val="00C91088"/>
    <w:rsid w:val="00C9173B"/>
    <w:rsid w:val="00C91E02"/>
    <w:rsid w:val="00C94D5A"/>
    <w:rsid w:val="00C94EDB"/>
    <w:rsid w:val="00CA209D"/>
    <w:rsid w:val="00CA4288"/>
    <w:rsid w:val="00CA4431"/>
    <w:rsid w:val="00CA54F8"/>
    <w:rsid w:val="00CA667C"/>
    <w:rsid w:val="00CA6FE7"/>
    <w:rsid w:val="00CA7ADC"/>
    <w:rsid w:val="00CA7C3D"/>
    <w:rsid w:val="00CB1E36"/>
    <w:rsid w:val="00CB26B0"/>
    <w:rsid w:val="00CB31A4"/>
    <w:rsid w:val="00CB373F"/>
    <w:rsid w:val="00CC0D23"/>
    <w:rsid w:val="00CC0FA3"/>
    <w:rsid w:val="00CC11EE"/>
    <w:rsid w:val="00CC1E97"/>
    <w:rsid w:val="00CC26DA"/>
    <w:rsid w:val="00CD1AD3"/>
    <w:rsid w:val="00CD35E0"/>
    <w:rsid w:val="00CD3A81"/>
    <w:rsid w:val="00CD3B72"/>
    <w:rsid w:val="00CD6420"/>
    <w:rsid w:val="00CD6B3E"/>
    <w:rsid w:val="00CE095C"/>
    <w:rsid w:val="00CE1B5A"/>
    <w:rsid w:val="00CE33C8"/>
    <w:rsid w:val="00CE3A54"/>
    <w:rsid w:val="00CE480A"/>
    <w:rsid w:val="00CE4B1A"/>
    <w:rsid w:val="00CE4D56"/>
    <w:rsid w:val="00CE57DA"/>
    <w:rsid w:val="00CE6100"/>
    <w:rsid w:val="00CE7B95"/>
    <w:rsid w:val="00CF0F42"/>
    <w:rsid w:val="00CF0FB0"/>
    <w:rsid w:val="00CF232E"/>
    <w:rsid w:val="00CF3B13"/>
    <w:rsid w:val="00CF772D"/>
    <w:rsid w:val="00D006DE"/>
    <w:rsid w:val="00D01696"/>
    <w:rsid w:val="00D01BFA"/>
    <w:rsid w:val="00D06C4F"/>
    <w:rsid w:val="00D10058"/>
    <w:rsid w:val="00D11279"/>
    <w:rsid w:val="00D12335"/>
    <w:rsid w:val="00D15819"/>
    <w:rsid w:val="00D15981"/>
    <w:rsid w:val="00D15EFD"/>
    <w:rsid w:val="00D1647D"/>
    <w:rsid w:val="00D174F1"/>
    <w:rsid w:val="00D21CC7"/>
    <w:rsid w:val="00D22A4A"/>
    <w:rsid w:val="00D2393C"/>
    <w:rsid w:val="00D24962"/>
    <w:rsid w:val="00D257FD"/>
    <w:rsid w:val="00D27A27"/>
    <w:rsid w:val="00D27FEB"/>
    <w:rsid w:val="00D309B1"/>
    <w:rsid w:val="00D3390E"/>
    <w:rsid w:val="00D34682"/>
    <w:rsid w:val="00D3477B"/>
    <w:rsid w:val="00D36B57"/>
    <w:rsid w:val="00D37036"/>
    <w:rsid w:val="00D37402"/>
    <w:rsid w:val="00D40501"/>
    <w:rsid w:val="00D4055A"/>
    <w:rsid w:val="00D414D6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449C"/>
    <w:rsid w:val="00D65E41"/>
    <w:rsid w:val="00D6675B"/>
    <w:rsid w:val="00D703A7"/>
    <w:rsid w:val="00D70A45"/>
    <w:rsid w:val="00D7181B"/>
    <w:rsid w:val="00D74898"/>
    <w:rsid w:val="00D74EBE"/>
    <w:rsid w:val="00D81171"/>
    <w:rsid w:val="00D81527"/>
    <w:rsid w:val="00D8367E"/>
    <w:rsid w:val="00D83C24"/>
    <w:rsid w:val="00D8478A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6175"/>
    <w:rsid w:val="00DA0ECB"/>
    <w:rsid w:val="00DA2D5B"/>
    <w:rsid w:val="00DA5647"/>
    <w:rsid w:val="00DB01BD"/>
    <w:rsid w:val="00DB16F7"/>
    <w:rsid w:val="00DB5692"/>
    <w:rsid w:val="00DB7057"/>
    <w:rsid w:val="00DB71BE"/>
    <w:rsid w:val="00DB7C6C"/>
    <w:rsid w:val="00DB7DAA"/>
    <w:rsid w:val="00DC137B"/>
    <w:rsid w:val="00DC1ED5"/>
    <w:rsid w:val="00DC218E"/>
    <w:rsid w:val="00DC2AA3"/>
    <w:rsid w:val="00DC310A"/>
    <w:rsid w:val="00DC7F91"/>
    <w:rsid w:val="00DD0E4B"/>
    <w:rsid w:val="00DD660A"/>
    <w:rsid w:val="00DD69CA"/>
    <w:rsid w:val="00DD6D6A"/>
    <w:rsid w:val="00DD6D93"/>
    <w:rsid w:val="00DE0E76"/>
    <w:rsid w:val="00DE16E2"/>
    <w:rsid w:val="00DE37E9"/>
    <w:rsid w:val="00DE4715"/>
    <w:rsid w:val="00DE6CE1"/>
    <w:rsid w:val="00DE79E2"/>
    <w:rsid w:val="00DF052C"/>
    <w:rsid w:val="00DF14C4"/>
    <w:rsid w:val="00DF4BEA"/>
    <w:rsid w:val="00DF59DE"/>
    <w:rsid w:val="00E00800"/>
    <w:rsid w:val="00E0181F"/>
    <w:rsid w:val="00E01C7D"/>
    <w:rsid w:val="00E021EA"/>
    <w:rsid w:val="00E032A9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3003"/>
    <w:rsid w:val="00E24F5C"/>
    <w:rsid w:val="00E25F83"/>
    <w:rsid w:val="00E26F48"/>
    <w:rsid w:val="00E273EE"/>
    <w:rsid w:val="00E27E44"/>
    <w:rsid w:val="00E30CC5"/>
    <w:rsid w:val="00E30F1D"/>
    <w:rsid w:val="00E3215A"/>
    <w:rsid w:val="00E32326"/>
    <w:rsid w:val="00E32F1F"/>
    <w:rsid w:val="00E3478D"/>
    <w:rsid w:val="00E35B10"/>
    <w:rsid w:val="00E35D74"/>
    <w:rsid w:val="00E3709A"/>
    <w:rsid w:val="00E37F7B"/>
    <w:rsid w:val="00E41596"/>
    <w:rsid w:val="00E42BA6"/>
    <w:rsid w:val="00E43A76"/>
    <w:rsid w:val="00E4478F"/>
    <w:rsid w:val="00E45FF6"/>
    <w:rsid w:val="00E472FF"/>
    <w:rsid w:val="00E52E59"/>
    <w:rsid w:val="00E5422D"/>
    <w:rsid w:val="00E55185"/>
    <w:rsid w:val="00E55AE0"/>
    <w:rsid w:val="00E5705E"/>
    <w:rsid w:val="00E635A9"/>
    <w:rsid w:val="00E63FF9"/>
    <w:rsid w:val="00E6514F"/>
    <w:rsid w:val="00E65FCD"/>
    <w:rsid w:val="00E665C8"/>
    <w:rsid w:val="00E705D6"/>
    <w:rsid w:val="00E74D92"/>
    <w:rsid w:val="00E778BA"/>
    <w:rsid w:val="00E8147F"/>
    <w:rsid w:val="00E83D9B"/>
    <w:rsid w:val="00E86140"/>
    <w:rsid w:val="00E865F1"/>
    <w:rsid w:val="00E87D7B"/>
    <w:rsid w:val="00E9143E"/>
    <w:rsid w:val="00E91F94"/>
    <w:rsid w:val="00E92563"/>
    <w:rsid w:val="00E93CFF"/>
    <w:rsid w:val="00E9642F"/>
    <w:rsid w:val="00E974FD"/>
    <w:rsid w:val="00EA112E"/>
    <w:rsid w:val="00EA1F89"/>
    <w:rsid w:val="00EA32C7"/>
    <w:rsid w:val="00EA34B1"/>
    <w:rsid w:val="00EA6534"/>
    <w:rsid w:val="00EB451B"/>
    <w:rsid w:val="00EB5C09"/>
    <w:rsid w:val="00EB64B6"/>
    <w:rsid w:val="00EB79B0"/>
    <w:rsid w:val="00EC1BD3"/>
    <w:rsid w:val="00EC538E"/>
    <w:rsid w:val="00EC618A"/>
    <w:rsid w:val="00EC7768"/>
    <w:rsid w:val="00ED04D6"/>
    <w:rsid w:val="00ED2CA8"/>
    <w:rsid w:val="00ED37B2"/>
    <w:rsid w:val="00ED54B2"/>
    <w:rsid w:val="00ED669B"/>
    <w:rsid w:val="00ED78EC"/>
    <w:rsid w:val="00EE1385"/>
    <w:rsid w:val="00EE1469"/>
    <w:rsid w:val="00EE50A4"/>
    <w:rsid w:val="00EE5315"/>
    <w:rsid w:val="00EE693A"/>
    <w:rsid w:val="00EE7F2B"/>
    <w:rsid w:val="00EF088E"/>
    <w:rsid w:val="00EF0B31"/>
    <w:rsid w:val="00EF20A0"/>
    <w:rsid w:val="00EF215F"/>
    <w:rsid w:val="00EF2428"/>
    <w:rsid w:val="00EF64DC"/>
    <w:rsid w:val="00EF668D"/>
    <w:rsid w:val="00EF76C7"/>
    <w:rsid w:val="00F00B52"/>
    <w:rsid w:val="00F10ED7"/>
    <w:rsid w:val="00F11F14"/>
    <w:rsid w:val="00F13042"/>
    <w:rsid w:val="00F1506B"/>
    <w:rsid w:val="00F165E3"/>
    <w:rsid w:val="00F17168"/>
    <w:rsid w:val="00F26309"/>
    <w:rsid w:val="00F26382"/>
    <w:rsid w:val="00F26A48"/>
    <w:rsid w:val="00F30C35"/>
    <w:rsid w:val="00F375D5"/>
    <w:rsid w:val="00F400F8"/>
    <w:rsid w:val="00F41E5D"/>
    <w:rsid w:val="00F53322"/>
    <w:rsid w:val="00F54A1A"/>
    <w:rsid w:val="00F563BA"/>
    <w:rsid w:val="00F56D93"/>
    <w:rsid w:val="00F6107B"/>
    <w:rsid w:val="00F632E6"/>
    <w:rsid w:val="00F6340C"/>
    <w:rsid w:val="00F64A44"/>
    <w:rsid w:val="00F64D11"/>
    <w:rsid w:val="00F67884"/>
    <w:rsid w:val="00F701C7"/>
    <w:rsid w:val="00F77039"/>
    <w:rsid w:val="00F803E0"/>
    <w:rsid w:val="00F819F3"/>
    <w:rsid w:val="00F8219F"/>
    <w:rsid w:val="00F83B73"/>
    <w:rsid w:val="00F85415"/>
    <w:rsid w:val="00F860C5"/>
    <w:rsid w:val="00F86827"/>
    <w:rsid w:val="00F92070"/>
    <w:rsid w:val="00F9217E"/>
    <w:rsid w:val="00F940D1"/>
    <w:rsid w:val="00F9712A"/>
    <w:rsid w:val="00FA2AD4"/>
    <w:rsid w:val="00FA3609"/>
    <w:rsid w:val="00FA5BBA"/>
    <w:rsid w:val="00FA702C"/>
    <w:rsid w:val="00FB0039"/>
    <w:rsid w:val="00FB053F"/>
    <w:rsid w:val="00FB0FBB"/>
    <w:rsid w:val="00FB503F"/>
    <w:rsid w:val="00FB5DF7"/>
    <w:rsid w:val="00FB75DE"/>
    <w:rsid w:val="00FC375A"/>
    <w:rsid w:val="00FC6142"/>
    <w:rsid w:val="00FC624F"/>
    <w:rsid w:val="00FC6DAC"/>
    <w:rsid w:val="00FD16F3"/>
    <w:rsid w:val="00FD1937"/>
    <w:rsid w:val="00FD3E18"/>
    <w:rsid w:val="00FD5334"/>
    <w:rsid w:val="00FD63C6"/>
    <w:rsid w:val="00FD686C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buckstvlep.co.uk/about-us/open-call-for-getting-building-fund-project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buckstvlep.co.uk/our-strategies/buckinghamshire-economic-recovery-strategy-consult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ckstvlep.co.uk/our-strategies/local-industrial-strategy/" TargetMode="External"/><Relationship Id="rId20" Type="http://schemas.openxmlformats.org/officeDocument/2006/relationships/hyperlink" Target="http://www.bbf.uk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ckstvlep.co.uk/our-strategies/local-industrial-strategy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buckstvlep.co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ckstvlep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0" ma:contentTypeDescription="Create a new document." ma:contentTypeScope="" ma:versionID="10c832296571daf3b65f62d0896ba2f8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6cd503fbd924ea8a6fa829b036ad56b2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T6W7HYUETC4M-6132631-289152</_dlc_DocId>
    <_dlc_DocIdUrl xmlns="bdacb442-bfc7-44df-9acc-2a4df8c8cb38">
      <Url>https://bucksbusinessfirst.sharepoint.com/sites/btvlep/_layouts/15/DocIdRedir.aspx?ID=T6W7HYUETC4M-6132631-289152</Url>
      <Description>T6W7HYUETC4M-6132631-289152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169F4-E69F-49EA-B156-9D1D0C29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5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4749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2</cp:revision>
  <cp:lastPrinted>2020-07-08T15:46:00Z</cp:lastPrinted>
  <dcterms:created xsi:type="dcterms:W3CDTF">2021-02-02T16:47:00Z</dcterms:created>
  <dcterms:modified xsi:type="dcterms:W3CDTF">2021-02-02T16:47:00Z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e2818984-20e9-4695-a2c8-08a17b9942a6</vt:lpwstr>
  </property>
</Properties>
</file>