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8CEC" w14:textId="675BB103" w:rsidR="0033337A" w:rsidRPr="00FD63C6" w:rsidRDefault="0033337A" w:rsidP="009255D5">
      <w:pPr>
        <w:jc w:val="center"/>
        <w:rPr>
          <w:rFonts w:asciiTheme="minorBidi" w:hAnsiTheme="minorBidi"/>
          <w:b/>
          <w:bCs/>
          <w:sz w:val="24"/>
          <w:szCs w:val="24"/>
        </w:rPr>
      </w:pPr>
      <w:r>
        <w:rPr>
          <w:noProof/>
        </w:rPr>
        <w:drawing>
          <wp:inline distT="0" distB="0" distL="0" distR="0" wp14:anchorId="127139DD" wp14:editId="1CC59E24">
            <wp:extent cx="1876853"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Pr>
          <w:noProof/>
        </w:rPr>
        <w:drawing>
          <wp:inline distT="0" distB="0" distL="0" distR="0" wp14:anchorId="64509029" wp14:editId="01B760DF">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57F206DF" w14:textId="77777777" w:rsidR="0033337A" w:rsidRDefault="0033337A" w:rsidP="008A1BA0">
      <w:pPr>
        <w:rPr>
          <w:rFonts w:ascii="Arial" w:hAnsi="Arial" w:cs="Arial"/>
          <w:lang w:val="pt-BR"/>
        </w:rPr>
      </w:pPr>
    </w:p>
    <w:p w14:paraId="169C6E50" w14:textId="54AE2E1B" w:rsidR="008A1BA0" w:rsidRPr="00A21B46" w:rsidRDefault="008A1BA0" w:rsidP="008A1BA0">
      <w:pPr>
        <w:rPr>
          <w:rFonts w:asciiTheme="minorBidi" w:hAnsiTheme="minorBidi"/>
          <w:lang w:val="pt-BR"/>
        </w:rPr>
      </w:pPr>
      <w:r w:rsidRPr="00A21B46">
        <w:rPr>
          <w:rFonts w:asciiTheme="minorBidi" w:hAnsiTheme="minorBidi"/>
          <w:lang w:val="pt-BR"/>
        </w:rPr>
        <w:t>No. 0</w:t>
      </w:r>
      <w:r w:rsidR="001428A8">
        <w:rPr>
          <w:rFonts w:asciiTheme="minorBidi" w:hAnsiTheme="minorBidi"/>
          <w:lang w:val="pt-BR"/>
        </w:rPr>
        <w:t>11</w:t>
      </w:r>
      <w:r w:rsidRPr="00A21B46">
        <w:rPr>
          <w:rFonts w:asciiTheme="minorBidi" w:hAnsiTheme="minorBidi"/>
          <w:lang w:val="pt-BR"/>
        </w:rPr>
        <w:t>.</w:t>
      </w:r>
      <w:r w:rsidR="00966AE0">
        <w:rPr>
          <w:rFonts w:asciiTheme="minorBidi" w:hAnsiTheme="minorBidi"/>
          <w:lang w:val="pt-BR"/>
        </w:rPr>
        <w:t>20</w:t>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t xml:space="preserve">        </w:t>
      </w:r>
      <w:r>
        <w:rPr>
          <w:rFonts w:asciiTheme="minorBidi" w:hAnsiTheme="minorBidi"/>
          <w:lang w:val="pt-BR"/>
        </w:rPr>
        <w:t xml:space="preserve">  </w:t>
      </w:r>
      <w:r w:rsidR="009561B2">
        <w:rPr>
          <w:rFonts w:asciiTheme="minorBidi" w:hAnsiTheme="minorBidi"/>
          <w:lang w:val="pt-BR"/>
        </w:rPr>
        <w:t>23</w:t>
      </w:r>
      <w:r w:rsidRPr="00A21B46">
        <w:rPr>
          <w:rFonts w:asciiTheme="minorBidi" w:hAnsiTheme="minorBidi"/>
          <w:lang w:val="pt-BR"/>
        </w:rPr>
        <w:t xml:space="preserve"> </w:t>
      </w:r>
      <w:r w:rsidR="00966AE0">
        <w:rPr>
          <w:rFonts w:asciiTheme="minorBidi" w:hAnsiTheme="minorBidi"/>
          <w:lang w:val="pt-BR"/>
        </w:rPr>
        <w:t>J</w:t>
      </w:r>
      <w:r w:rsidR="00EB082D">
        <w:rPr>
          <w:rFonts w:asciiTheme="minorBidi" w:hAnsiTheme="minorBidi"/>
          <w:lang w:val="pt-BR"/>
        </w:rPr>
        <w:t>une</w:t>
      </w:r>
      <w:r w:rsidRPr="00A21B46">
        <w:rPr>
          <w:rFonts w:asciiTheme="minorBidi" w:hAnsiTheme="minorBidi"/>
          <w:lang w:val="pt-BR"/>
        </w:rPr>
        <w:t xml:space="preserve"> 20</w:t>
      </w:r>
      <w:r w:rsidR="00966AE0">
        <w:rPr>
          <w:rFonts w:asciiTheme="minorBidi" w:hAnsiTheme="minorBidi"/>
          <w:lang w:val="pt-BR"/>
        </w:rPr>
        <w:t>20</w:t>
      </w:r>
    </w:p>
    <w:p w14:paraId="2203A414" w14:textId="77777777" w:rsidR="00367001" w:rsidRPr="002D59FC" w:rsidRDefault="00367001" w:rsidP="00367001">
      <w:pPr>
        <w:spacing w:line="360" w:lineRule="auto"/>
        <w:rPr>
          <w:rFonts w:ascii="Arial" w:hAnsi="Arial" w:cs="Arial"/>
          <w:b/>
          <w:bCs/>
          <w:lang w:val="pt-BR"/>
        </w:rPr>
      </w:pPr>
    </w:p>
    <w:p w14:paraId="066077F1" w14:textId="0B797341" w:rsidR="005E28BA" w:rsidRPr="00966AE0" w:rsidRDefault="00367001" w:rsidP="00966AE0">
      <w:pPr>
        <w:spacing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271B8C21" w14:textId="77777777" w:rsidR="00A90535" w:rsidRPr="002D59FC" w:rsidRDefault="00A90535" w:rsidP="00C17A76">
      <w:pPr>
        <w:spacing w:line="276" w:lineRule="auto"/>
        <w:jc w:val="center"/>
        <w:rPr>
          <w:rFonts w:ascii="Arial" w:hAnsi="Arial" w:cs="Arial"/>
          <w:color w:val="000000" w:themeColor="text1"/>
          <w:lang w:val="pt-BR"/>
        </w:rPr>
      </w:pPr>
    </w:p>
    <w:p w14:paraId="1F2416C5" w14:textId="06CAE83F" w:rsidR="00EB082D" w:rsidRDefault="00EB082D" w:rsidP="00FC2902">
      <w:pPr>
        <w:jc w:val="center"/>
        <w:rPr>
          <w:rFonts w:ascii="Arial" w:hAnsi="Arial" w:cs="Arial"/>
          <w:b/>
          <w:bCs/>
          <w:sz w:val="24"/>
          <w:szCs w:val="24"/>
        </w:rPr>
      </w:pPr>
      <w:r w:rsidRPr="00EB082D">
        <w:rPr>
          <w:rFonts w:ascii="Arial" w:hAnsi="Arial" w:cs="Arial"/>
          <w:b/>
          <w:bCs/>
          <w:sz w:val="24"/>
          <w:szCs w:val="24"/>
        </w:rPr>
        <w:t xml:space="preserve">Extension of careers hub to cover all </w:t>
      </w:r>
    </w:p>
    <w:p w14:paraId="35C4C37F" w14:textId="2302026F" w:rsidR="00A408BE" w:rsidRPr="00EB082D" w:rsidRDefault="00EB082D" w:rsidP="00FC2902">
      <w:pPr>
        <w:jc w:val="center"/>
        <w:rPr>
          <w:rFonts w:ascii="Arial" w:hAnsi="Arial" w:cs="Arial"/>
          <w:b/>
          <w:bCs/>
          <w:sz w:val="24"/>
          <w:szCs w:val="24"/>
        </w:rPr>
      </w:pPr>
      <w:r w:rsidRPr="00EB082D">
        <w:rPr>
          <w:rFonts w:ascii="Arial" w:hAnsi="Arial" w:cs="Arial"/>
          <w:b/>
          <w:bCs/>
          <w:sz w:val="24"/>
          <w:szCs w:val="24"/>
        </w:rPr>
        <w:t>secondary schools in Bucks</w:t>
      </w:r>
      <w:r w:rsidR="00FA1D8A" w:rsidRPr="001428A8">
        <w:rPr>
          <w:rFonts w:ascii="Arial" w:hAnsi="Arial" w:cs="Arial"/>
          <w:b/>
          <w:bCs/>
          <w:color w:val="FF0000"/>
          <w:sz w:val="24"/>
          <w:szCs w:val="24"/>
        </w:rPr>
        <w:t xml:space="preserve"> </w:t>
      </w:r>
    </w:p>
    <w:p w14:paraId="588CA797" w14:textId="09537F81" w:rsidR="00A408BE" w:rsidRDefault="00A408BE" w:rsidP="00FA473C">
      <w:pPr>
        <w:spacing w:line="360" w:lineRule="auto"/>
        <w:rPr>
          <w:rFonts w:ascii="Arial" w:hAnsi="Arial" w:cs="Arial"/>
          <w:b/>
          <w:bCs/>
          <w:color w:val="000000" w:themeColor="text1"/>
          <w:sz w:val="24"/>
          <w:szCs w:val="24"/>
        </w:rPr>
      </w:pPr>
    </w:p>
    <w:p w14:paraId="596CB359" w14:textId="77777777" w:rsidR="00184233" w:rsidRPr="006528E7" w:rsidRDefault="000D567A" w:rsidP="00184233">
      <w:pPr>
        <w:spacing w:line="360" w:lineRule="auto"/>
        <w:rPr>
          <w:rFonts w:ascii="Arial" w:hAnsi="Arial" w:cs="Arial"/>
          <w:sz w:val="24"/>
          <w:szCs w:val="24"/>
        </w:rPr>
      </w:pPr>
      <w:hyperlink r:id="rId13" w:history="1">
        <w:r w:rsidR="007C02E6" w:rsidRPr="00A1639F">
          <w:rPr>
            <w:rStyle w:val="Hyperlink"/>
            <w:rFonts w:ascii="Arial" w:hAnsi="Arial" w:cs="Arial"/>
            <w:sz w:val="24"/>
            <w:szCs w:val="24"/>
          </w:rPr>
          <w:t>Bucks Skills Hub</w:t>
        </w:r>
      </w:hyperlink>
      <w:r w:rsidR="007C02E6" w:rsidRPr="007C02E6">
        <w:rPr>
          <w:rFonts w:ascii="Arial" w:hAnsi="Arial" w:cs="Arial"/>
          <w:color w:val="000000" w:themeColor="text1"/>
          <w:sz w:val="24"/>
          <w:szCs w:val="24"/>
        </w:rPr>
        <w:t xml:space="preserve"> is </w:t>
      </w:r>
      <w:r w:rsidR="00A1639F">
        <w:rPr>
          <w:rFonts w:ascii="Arial" w:hAnsi="Arial" w:cs="Arial"/>
          <w:color w:val="000000" w:themeColor="text1"/>
          <w:sz w:val="24"/>
          <w:szCs w:val="24"/>
        </w:rPr>
        <w:t xml:space="preserve">delighted with the announcement </w:t>
      </w:r>
      <w:r w:rsidR="002F104E">
        <w:rPr>
          <w:rFonts w:ascii="Arial" w:hAnsi="Arial" w:cs="Arial"/>
          <w:color w:val="000000" w:themeColor="text1"/>
          <w:sz w:val="24"/>
          <w:szCs w:val="24"/>
        </w:rPr>
        <w:t xml:space="preserve">made today (23 June 2020) by the Department </w:t>
      </w:r>
      <w:r w:rsidR="00EE473C">
        <w:rPr>
          <w:rFonts w:ascii="Arial" w:hAnsi="Arial" w:cs="Arial"/>
          <w:color w:val="000000" w:themeColor="text1"/>
          <w:sz w:val="24"/>
          <w:szCs w:val="24"/>
        </w:rPr>
        <w:t>for Education and the Careers &amp; Enterprise</w:t>
      </w:r>
      <w:r w:rsidR="009154A4">
        <w:rPr>
          <w:rFonts w:ascii="Arial" w:hAnsi="Arial" w:cs="Arial"/>
          <w:color w:val="000000" w:themeColor="text1"/>
          <w:sz w:val="24"/>
          <w:szCs w:val="24"/>
        </w:rPr>
        <w:t xml:space="preserve"> Company, </w:t>
      </w:r>
      <w:r w:rsidR="00184233">
        <w:rPr>
          <w:rFonts w:ascii="Arial" w:hAnsi="Arial" w:cs="Arial"/>
          <w:color w:val="000000" w:themeColor="text1"/>
          <w:sz w:val="24"/>
          <w:szCs w:val="24"/>
        </w:rPr>
        <w:t xml:space="preserve">that the </w:t>
      </w:r>
      <w:r w:rsidR="00184233" w:rsidRPr="006528E7">
        <w:rPr>
          <w:rFonts w:ascii="Arial" w:hAnsi="Arial" w:cs="Arial"/>
          <w:sz w:val="24"/>
          <w:szCs w:val="24"/>
        </w:rPr>
        <w:t>Buckinghamshire Careers Hub has been awarded an extension to its existing careers hub to cover all mainstream secondary schools in Buckinghamshire.</w:t>
      </w:r>
    </w:p>
    <w:p w14:paraId="634F37ED" w14:textId="6B849C4A" w:rsidR="00877789" w:rsidRPr="007C02E6" w:rsidRDefault="00877789" w:rsidP="00FA473C">
      <w:pPr>
        <w:spacing w:line="360" w:lineRule="auto"/>
        <w:rPr>
          <w:rFonts w:ascii="Arial" w:hAnsi="Arial" w:cs="Arial"/>
          <w:color w:val="000000" w:themeColor="text1"/>
          <w:sz w:val="24"/>
          <w:szCs w:val="24"/>
        </w:rPr>
      </w:pPr>
    </w:p>
    <w:p w14:paraId="6E315A82" w14:textId="30B3A228" w:rsidR="00BE4EEB" w:rsidRDefault="00BE4EEB" w:rsidP="00BE4EEB">
      <w:pPr>
        <w:spacing w:line="360" w:lineRule="auto"/>
        <w:rPr>
          <w:rFonts w:ascii="Arial" w:hAnsi="Arial" w:cs="Arial"/>
          <w:sz w:val="24"/>
          <w:szCs w:val="24"/>
        </w:rPr>
      </w:pPr>
      <w:r w:rsidRPr="00421CC1">
        <w:rPr>
          <w:rFonts w:ascii="Arial" w:hAnsi="Arial" w:cs="Arial"/>
          <w:sz w:val="24"/>
          <w:szCs w:val="24"/>
        </w:rPr>
        <w:t xml:space="preserve">The expansion gives the opportunity for an additional 16 schools and colleges to join the programme, working together with universities, training providers, employers and career professionals. This </w:t>
      </w:r>
      <w:r w:rsidR="00C751AA">
        <w:rPr>
          <w:rFonts w:ascii="Arial" w:hAnsi="Arial" w:cs="Arial"/>
          <w:sz w:val="24"/>
          <w:szCs w:val="24"/>
        </w:rPr>
        <w:t xml:space="preserve">extension gives the </w:t>
      </w:r>
      <w:r w:rsidR="00C751AA" w:rsidRPr="006528E7">
        <w:rPr>
          <w:rFonts w:ascii="Arial" w:hAnsi="Arial" w:cs="Arial"/>
          <w:sz w:val="24"/>
          <w:szCs w:val="24"/>
        </w:rPr>
        <w:t>Buckinghamshire Careers Hub</w:t>
      </w:r>
      <w:r w:rsidR="00C751AA">
        <w:rPr>
          <w:rFonts w:ascii="Arial" w:hAnsi="Arial" w:cs="Arial"/>
          <w:sz w:val="24"/>
          <w:szCs w:val="24"/>
        </w:rPr>
        <w:t xml:space="preserve"> </w:t>
      </w:r>
      <w:r w:rsidR="005C0BFB" w:rsidRPr="00421CC1">
        <w:rPr>
          <w:rFonts w:ascii="Arial" w:hAnsi="Arial" w:cs="Arial"/>
          <w:sz w:val="24"/>
          <w:szCs w:val="24"/>
        </w:rPr>
        <w:t>an</w:t>
      </w:r>
      <w:r w:rsidRPr="00421CC1">
        <w:rPr>
          <w:rFonts w:ascii="Arial" w:hAnsi="Arial" w:cs="Arial"/>
          <w:sz w:val="24"/>
          <w:szCs w:val="24"/>
        </w:rPr>
        <w:t xml:space="preserve"> </w:t>
      </w:r>
      <w:r w:rsidR="008E40AF">
        <w:rPr>
          <w:rFonts w:ascii="Arial" w:hAnsi="Arial" w:cs="Arial"/>
          <w:sz w:val="24"/>
          <w:szCs w:val="24"/>
        </w:rPr>
        <w:t>opportunity</w:t>
      </w:r>
      <w:r w:rsidRPr="00421CC1">
        <w:rPr>
          <w:rFonts w:ascii="Arial" w:hAnsi="Arial" w:cs="Arial"/>
          <w:sz w:val="24"/>
          <w:szCs w:val="24"/>
        </w:rPr>
        <w:t xml:space="preserve"> to accelerate and build upon the careers education already taking place in schools and colleges in the area. </w:t>
      </w:r>
    </w:p>
    <w:p w14:paraId="41BB406D" w14:textId="77777777" w:rsidR="00D12A4D" w:rsidRDefault="00D12A4D" w:rsidP="00D04B70">
      <w:pPr>
        <w:spacing w:line="360" w:lineRule="auto"/>
        <w:rPr>
          <w:rFonts w:ascii="Arial" w:hAnsi="Arial" w:cs="Arial"/>
          <w:sz w:val="24"/>
          <w:szCs w:val="24"/>
        </w:rPr>
      </w:pPr>
    </w:p>
    <w:p w14:paraId="7FDB6488" w14:textId="2FAA3097" w:rsidR="00421CC1" w:rsidRPr="00421CC1" w:rsidRDefault="00421CC1" w:rsidP="00D04B70">
      <w:pPr>
        <w:spacing w:line="360" w:lineRule="auto"/>
        <w:rPr>
          <w:rFonts w:ascii="Arial" w:hAnsi="Arial" w:cs="Arial"/>
          <w:sz w:val="24"/>
          <w:szCs w:val="24"/>
        </w:rPr>
      </w:pPr>
      <w:r w:rsidRPr="00421CC1">
        <w:rPr>
          <w:rFonts w:ascii="Arial" w:hAnsi="Arial" w:cs="Arial"/>
          <w:sz w:val="24"/>
          <w:szCs w:val="24"/>
        </w:rPr>
        <w:t>Every secondary mainstream school and college in Buckinghamshire will have access to this additional support to boost careers provision ensuring young people have the opportunities they need in the future. Improving the skills of young people will provide employers will the expertise they need and develop the next generation of talent which will also boost the local economy.</w:t>
      </w:r>
    </w:p>
    <w:p w14:paraId="1EACBFE0" w14:textId="77777777" w:rsidR="00421CC1" w:rsidRPr="00421CC1" w:rsidRDefault="00421CC1" w:rsidP="00D04B70">
      <w:pPr>
        <w:spacing w:line="360" w:lineRule="auto"/>
        <w:rPr>
          <w:rFonts w:ascii="Arial" w:hAnsi="Arial" w:cs="Arial"/>
          <w:sz w:val="24"/>
          <w:szCs w:val="24"/>
        </w:rPr>
      </w:pPr>
    </w:p>
    <w:p w14:paraId="75540366" w14:textId="69F7ED86" w:rsidR="00C63282" w:rsidRPr="00C63282" w:rsidRDefault="006D1DB6" w:rsidP="00C63282">
      <w:pPr>
        <w:spacing w:line="360" w:lineRule="auto"/>
        <w:rPr>
          <w:rFonts w:ascii="Arial" w:hAnsi="Arial" w:cs="Arial"/>
          <w:sz w:val="24"/>
          <w:szCs w:val="24"/>
        </w:rPr>
      </w:pPr>
      <w:r w:rsidRPr="0089215A">
        <w:rPr>
          <w:rFonts w:ascii="Arial" w:hAnsi="Arial" w:cs="Arial"/>
          <w:sz w:val="24"/>
          <w:szCs w:val="24"/>
        </w:rPr>
        <w:t xml:space="preserve">Marina Jackson, Under 19 Skills Manager &amp; Careers Hub Lead, Buckinghamshire Local Enterprise Partnership, said: </w:t>
      </w:r>
      <w:r>
        <w:rPr>
          <w:rFonts w:ascii="Arial" w:hAnsi="Arial" w:cs="Arial"/>
          <w:sz w:val="24"/>
          <w:szCs w:val="24"/>
        </w:rPr>
        <w:t>“</w:t>
      </w:r>
      <w:r w:rsidR="00421CC1" w:rsidRPr="00421CC1">
        <w:rPr>
          <w:rFonts w:ascii="Arial" w:hAnsi="Arial" w:cs="Arial"/>
          <w:sz w:val="24"/>
          <w:szCs w:val="24"/>
        </w:rPr>
        <w:t>I’m thrilled that the first stage of our Careers Hub has been so successful, and its performance demonstrates the dedication of our teachers, businesses and training providers in nurturing the next generation of talent. For young people in Buckinghamshire to have a rewarding career, it is vital that they are aware of the career</w:t>
      </w:r>
      <w:r w:rsidR="00C858D0">
        <w:rPr>
          <w:rFonts w:ascii="Arial" w:hAnsi="Arial" w:cs="Arial"/>
          <w:sz w:val="24"/>
          <w:szCs w:val="24"/>
        </w:rPr>
        <w:t>s</w:t>
      </w:r>
      <w:bookmarkStart w:id="0" w:name="_GoBack"/>
      <w:bookmarkEnd w:id="0"/>
      <w:r w:rsidR="00421CC1" w:rsidRPr="00421CC1">
        <w:rPr>
          <w:rFonts w:ascii="Arial" w:hAnsi="Arial" w:cs="Arial"/>
          <w:sz w:val="24"/>
          <w:szCs w:val="24"/>
        </w:rPr>
        <w:t xml:space="preserve"> opportunities and the skills our businesses require to succeed. Thanks to this expansion, we can work even harder to give our students the best start on their route to high-quality careers while supporting our job creators and key sectors.</w:t>
      </w:r>
      <w:r>
        <w:rPr>
          <w:rFonts w:ascii="Arial" w:hAnsi="Arial" w:cs="Arial"/>
          <w:sz w:val="24"/>
          <w:szCs w:val="24"/>
        </w:rPr>
        <w:t>”</w:t>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Pr>
          <w:rFonts w:ascii="Arial" w:hAnsi="Arial" w:cs="Arial"/>
          <w:sz w:val="24"/>
          <w:szCs w:val="24"/>
        </w:rPr>
        <w:tab/>
      </w:r>
      <w:r w:rsidR="00C63282" w:rsidRPr="0008278E">
        <w:rPr>
          <w:rFonts w:ascii="Arial" w:hAnsi="Arial" w:cs="Arial"/>
          <w:b/>
          <w:bCs/>
          <w:sz w:val="24"/>
          <w:szCs w:val="24"/>
        </w:rPr>
        <w:t>more…</w:t>
      </w:r>
    </w:p>
    <w:p w14:paraId="1173D540" w14:textId="08059E78" w:rsidR="00352C64" w:rsidRDefault="006D7D5A" w:rsidP="006D7D5A">
      <w:pPr>
        <w:spacing w:line="360" w:lineRule="auto"/>
        <w:rPr>
          <w:rFonts w:ascii="Arial" w:hAnsi="Arial" w:cs="Arial"/>
          <w:b/>
          <w:bCs/>
          <w:color w:val="000000" w:themeColor="text1"/>
          <w:sz w:val="24"/>
          <w:szCs w:val="24"/>
        </w:rPr>
      </w:pPr>
      <w:r w:rsidRPr="00EB082D">
        <w:rPr>
          <w:rFonts w:ascii="Arial" w:hAnsi="Arial" w:cs="Arial"/>
          <w:b/>
          <w:bCs/>
          <w:sz w:val="24"/>
          <w:szCs w:val="24"/>
        </w:rPr>
        <w:lastRenderedPageBreak/>
        <w:t>Extension of careers hub</w:t>
      </w:r>
      <w:r w:rsidR="00C63282" w:rsidRPr="00FA473C">
        <w:rPr>
          <w:rFonts w:ascii="Arial" w:hAnsi="Arial" w:cs="Arial"/>
          <w:b/>
          <w:bCs/>
          <w:color w:val="000000" w:themeColor="text1"/>
          <w:sz w:val="24"/>
          <w:szCs w:val="24"/>
        </w:rPr>
        <w:t>: 2</w:t>
      </w:r>
    </w:p>
    <w:p w14:paraId="5A9D0F73" w14:textId="77777777" w:rsidR="006D7D5A" w:rsidRPr="006D7D5A" w:rsidRDefault="006D7D5A" w:rsidP="006D7D5A">
      <w:pPr>
        <w:spacing w:line="360" w:lineRule="auto"/>
        <w:rPr>
          <w:rFonts w:ascii="Arial" w:hAnsi="Arial" w:cs="Arial"/>
          <w:b/>
          <w:bCs/>
          <w:color w:val="000000" w:themeColor="text1"/>
          <w:sz w:val="24"/>
          <w:szCs w:val="24"/>
        </w:rPr>
      </w:pPr>
    </w:p>
    <w:p w14:paraId="114587A8" w14:textId="327AA10A" w:rsidR="009F45A5" w:rsidRPr="006528E7" w:rsidRDefault="00E90BC5" w:rsidP="006D7D5A">
      <w:pPr>
        <w:spacing w:line="360" w:lineRule="auto"/>
        <w:rPr>
          <w:rFonts w:ascii="Arial" w:hAnsi="Arial" w:cs="Arial"/>
          <w:sz w:val="24"/>
          <w:szCs w:val="24"/>
        </w:rPr>
      </w:pPr>
      <w:r>
        <w:rPr>
          <w:rFonts w:ascii="Arial" w:hAnsi="Arial" w:cs="Arial"/>
          <w:bCs/>
          <w:sz w:val="24"/>
          <w:szCs w:val="24"/>
        </w:rPr>
        <w:t>This announcement</w:t>
      </w:r>
      <w:r w:rsidR="009F45A5">
        <w:rPr>
          <w:rFonts w:ascii="Arial" w:hAnsi="Arial" w:cs="Arial"/>
          <w:bCs/>
          <w:sz w:val="24"/>
          <w:szCs w:val="24"/>
        </w:rPr>
        <w:t xml:space="preserve"> follows </w:t>
      </w:r>
      <w:r w:rsidR="001435B5">
        <w:rPr>
          <w:rFonts w:ascii="Arial" w:hAnsi="Arial" w:cs="Arial"/>
          <w:bCs/>
          <w:sz w:val="24"/>
          <w:szCs w:val="24"/>
        </w:rPr>
        <w:t>the</w:t>
      </w:r>
      <w:r w:rsidR="009F45A5" w:rsidRPr="006528E7">
        <w:rPr>
          <w:rFonts w:ascii="Arial" w:hAnsi="Arial" w:cs="Arial"/>
          <w:sz w:val="24"/>
          <w:szCs w:val="24"/>
        </w:rPr>
        <w:t xml:space="preserve"> latest </w:t>
      </w:r>
      <w:r w:rsidR="00390AE6">
        <w:rPr>
          <w:rFonts w:ascii="Arial" w:hAnsi="Arial" w:cs="Arial"/>
          <w:sz w:val="24"/>
          <w:szCs w:val="24"/>
        </w:rPr>
        <w:t xml:space="preserve">review by the </w:t>
      </w:r>
      <w:r w:rsidR="00390AE6">
        <w:rPr>
          <w:rFonts w:ascii="Arial" w:hAnsi="Arial" w:cs="Arial"/>
          <w:color w:val="000000" w:themeColor="text1"/>
          <w:sz w:val="24"/>
          <w:szCs w:val="24"/>
        </w:rPr>
        <w:t>Careers &amp; Enterprise Company</w:t>
      </w:r>
      <w:r w:rsidR="009F45A5" w:rsidRPr="006528E7">
        <w:rPr>
          <w:rFonts w:ascii="Arial" w:hAnsi="Arial" w:cs="Arial"/>
          <w:sz w:val="24"/>
          <w:szCs w:val="24"/>
        </w:rPr>
        <w:t xml:space="preserve"> that </w:t>
      </w:r>
      <w:r w:rsidR="00390AE6">
        <w:rPr>
          <w:rFonts w:ascii="Arial" w:hAnsi="Arial" w:cs="Arial"/>
          <w:sz w:val="24"/>
          <w:szCs w:val="24"/>
        </w:rPr>
        <w:t xml:space="preserve">shows </w:t>
      </w:r>
      <w:r w:rsidR="009F45A5" w:rsidRPr="006528E7">
        <w:rPr>
          <w:rFonts w:ascii="Arial" w:hAnsi="Arial" w:cs="Arial"/>
          <w:sz w:val="24"/>
          <w:szCs w:val="24"/>
        </w:rPr>
        <w:t xml:space="preserve">Buckinghamshire Careers Hub </w:t>
      </w:r>
      <w:r w:rsidR="00644E3F">
        <w:rPr>
          <w:rFonts w:ascii="Arial" w:hAnsi="Arial" w:cs="Arial"/>
          <w:sz w:val="24"/>
          <w:szCs w:val="24"/>
        </w:rPr>
        <w:t>as</w:t>
      </w:r>
      <w:r w:rsidR="009F45A5" w:rsidRPr="006528E7">
        <w:rPr>
          <w:rFonts w:ascii="Arial" w:hAnsi="Arial" w:cs="Arial"/>
          <w:sz w:val="24"/>
          <w:szCs w:val="24"/>
        </w:rPr>
        <w:t xml:space="preserve"> the</w:t>
      </w:r>
      <w:r w:rsidR="00126D7F">
        <w:rPr>
          <w:rFonts w:ascii="Arial" w:hAnsi="Arial" w:cs="Arial"/>
          <w:sz w:val="24"/>
          <w:szCs w:val="24"/>
        </w:rPr>
        <w:t xml:space="preserve"> top</w:t>
      </w:r>
      <w:r w:rsidR="009F45A5" w:rsidRPr="006528E7">
        <w:rPr>
          <w:rFonts w:ascii="Arial" w:hAnsi="Arial" w:cs="Arial"/>
          <w:sz w:val="24"/>
          <w:szCs w:val="24"/>
        </w:rPr>
        <w:t xml:space="preserve"> performing </w:t>
      </w:r>
      <w:r w:rsidR="00644E3F">
        <w:rPr>
          <w:rFonts w:ascii="Arial" w:hAnsi="Arial" w:cs="Arial"/>
          <w:sz w:val="24"/>
          <w:szCs w:val="24"/>
        </w:rPr>
        <w:t>careers</w:t>
      </w:r>
      <w:r w:rsidR="009F45A5" w:rsidRPr="006528E7">
        <w:rPr>
          <w:rFonts w:ascii="Arial" w:hAnsi="Arial" w:cs="Arial"/>
          <w:sz w:val="24"/>
          <w:szCs w:val="24"/>
        </w:rPr>
        <w:t xml:space="preserve"> hub </w:t>
      </w:r>
      <w:r w:rsidR="009535F6">
        <w:rPr>
          <w:rFonts w:ascii="Arial" w:hAnsi="Arial" w:cs="Arial"/>
          <w:sz w:val="24"/>
          <w:szCs w:val="24"/>
        </w:rPr>
        <w:t>in</w:t>
      </w:r>
      <w:r w:rsidR="009F45A5" w:rsidRPr="006528E7">
        <w:rPr>
          <w:rFonts w:ascii="Arial" w:hAnsi="Arial" w:cs="Arial"/>
          <w:sz w:val="24"/>
          <w:szCs w:val="24"/>
        </w:rPr>
        <w:t xml:space="preserve"> the country, outperforming the national average against the Gatsby Benchmarks - the Government’s framework of eight guidelines that define the best careers provision in secondary schools. </w:t>
      </w:r>
    </w:p>
    <w:p w14:paraId="08C02CC8" w14:textId="14EF89A2" w:rsidR="00352C64" w:rsidRPr="00DC69EC" w:rsidRDefault="00352C64" w:rsidP="00D04B70">
      <w:pPr>
        <w:spacing w:line="360" w:lineRule="auto"/>
        <w:rPr>
          <w:rFonts w:ascii="Arial" w:hAnsi="Arial" w:cs="Arial"/>
          <w:bCs/>
          <w:sz w:val="24"/>
          <w:szCs w:val="24"/>
        </w:rPr>
      </w:pPr>
    </w:p>
    <w:p w14:paraId="6B2BF3E6" w14:textId="3DB390EC" w:rsidR="00991254" w:rsidRPr="009A5FA7" w:rsidRDefault="00396EFB" w:rsidP="00DC69EC">
      <w:pPr>
        <w:spacing w:line="360" w:lineRule="auto"/>
        <w:rPr>
          <w:rFonts w:ascii="Arial" w:hAnsi="Arial" w:cs="Arial"/>
          <w:sz w:val="24"/>
          <w:szCs w:val="24"/>
        </w:rPr>
      </w:pPr>
      <w:r w:rsidRPr="009A5FA7">
        <w:rPr>
          <w:rFonts w:ascii="Arial" w:hAnsi="Arial" w:cs="Arial"/>
          <w:sz w:val="24"/>
          <w:szCs w:val="24"/>
        </w:rPr>
        <w:t>Working through a partnership approach with schools, colleges, employers, local enterprise partnerships and other local organisations, Careers Hubs have accelerated levels of support and improvement in young people’s career development.</w:t>
      </w:r>
      <w:r w:rsidR="00802431">
        <w:rPr>
          <w:rFonts w:ascii="Arial" w:hAnsi="Arial" w:cs="Arial"/>
          <w:sz w:val="24"/>
          <w:szCs w:val="24"/>
        </w:rPr>
        <w:t xml:space="preserve"> </w:t>
      </w:r>
      <w:r w:rsidR="0008278E" w:rsidRPr="009A5FA7">
        <w:rPr>
          <w:rFonts w:ascii="Arial" w:hAnsi="Arial" w:cs="Arial"/>
          <w:sz w:val="24"/>
          <w:szCs w:val="24"/>
        </w:rPr>
        <w:t>Careers Hubs have been at the forefront of efforts to respond to the initial period of lockdown, continuing to offer young people support with their career decision making.</w:t>
      </w:r>
    </w:p>
    <w:p w14:paraId="23D1DBEC" w14:textId="77777777" w:rsidR="00D81709" w:rsidRPr="006137D9" w:rsidRDefault="00D81709" w:rsidP="006137D9">
      <w:pPr>
        <w:spacing w:line="360" w:lineRule="auto"/>
        <w:rPr>
          <w:rFonts w:ascii="Arial" w:hAnsi="Arial" w:cs="Arial"/>
          <w:sz w:val="24"/>
          <w:szCs w:val="24"/>
        </w:rPr>
      </w:pPr>
    </w:p>
    <w:p w14:paraId="054DCD02" w14:textId="46C50D48" w:rsidR="009F7070" w:rsidRPr="006137D9" w:rsidRDefault="00991254" w:rsidP="006137D9">
      <w:pPr>
        <w:spacing w:line="360" w:lineRule="auto"/>
        <w:rPr>
          <w:rFonts w:ascii="Arial" w:hAnsi="Arial" w:cs="Arial"/>
          <w:sz w:val="24"/>
          <w:szCs w:val="24"/>
        </w:rPr>
      </w:pPr>
      <w:r w:rsidRPr="006137D9">
        <w:rPr>
          <w:rFonts w:ascii="Arial" w:hAnsi="Arial" w:cs="Arial"/>
          <w:sz w:val="24"/>
          <w:szCs w:val="24"/>
        </w:rPr>
        <w:t>Minister for Apprenticeships and Skills, Gillian Keegan said:</w:t>
      </w:r>
      <w:r w:rsidR="006137D9">
        <w:rPr>
          <w:rFonts w:ascii="Arial" w:hAnsi="Arial" w:cs="Arial"/>
          <w:sz w:val="24"/>
          <w:szCs w:val="24"/>
        </w:rPr>
        <w:t xml:space="preserve"> </w:t>
      </w:r>
      <w:r w:rsidR="009E3883" w:rsidRPr="006137D9">
        <w:rPr>
          <w:rFonts w:ascii="Arial" w:hAnsi="Arial" w:cs="Arial"/>
          <w:sz w:val="24"/>
          <w:szCs w:val="24"/>
        </w:rPr>
        <w:t xml:space="preserve">“We want young people across the country to receive the best careers advice so they can get a head start in the world of work and go on to have successful careers.     </w:t>
      </w:r>
    </w:p>
    <w:p w14:paraId="67797160" w14:textId="77777777" w:rsidR="009F7070" w:rsidRPr="006137D9" w:rsidRDefault="009F7070" w:rsidP="006137D9">
      <w:pPr>
        <w:spacing w:line="360" w:lineRule="auto"/>
        <w:rPr>
          <w:rFonts w:ascii="Arial" w:hAnsi="Arial" w:cs="Arial"/>
          <w:sz w:val="24"/>
          <w:szCs w:val="24"/>
        </w:rPr>
      </w:pPr>
    </w:p>
    <w:p w14:paraId="371D27BC" w14:textId="77777777" w:rsidR="009F7070" w:rsidRPr="006137D9" w:rsidRDefault="009E3883" w:rsidP="006137D9">
      <w:pPr>
        <w:spacing w:line="360" w:lineRule="auto"/>
        <w:rPr>
          <w:rFonts w:ascii="Arial" w:hAnsi="Arial" w:cs="Arial"/>
          <w:sz w:val="24"/>
          <w:szCs w:val="24"/>
        </w:rPr>
      </w:pPr>
      <w:r w:rsidRPr="006137D9">
        <w:rPr>
          <w:rFonts w:ascii="Arial" w:hAnsi="Arial" w:cs="Arial"/>
          <w:sz w:val="24"/>
          <w:szCs w:val="24"/>
        </w:rPr>
        <w:t xml:space="preserve">“The expansion of our Careers Hubs will mean we are now supporting more than 2,200 schools and colleges, bringing them together with employers to provide high quality careers guidance.    </w:t>
      </w:r>
    </w:p>
    <w:p w14:paraId="75C80F28" w14:textId="77777777" w:rsidR="009F7070" w:rsidRPr="006137D9" w:rsidRDefault="009F7070" w:rsidP="006137D9">
      <w:pPr>
        <w:spacing w:line="360" w:lineRule="auto"/>
        <w:rPr>
          <w:rFonts w:ascii="Arial" w:hAnsi="Arial" w:cs="Arial"/>
          <w:sz w:val="24"/>
          <w:szCs w:val="24"/>
        </w:rPr>
      </w:pPr>
    </w:p>
    <w:p w14:paraId="6047DAA8" w14:textId="25D2365F" w:rsidR="00FD0F60" w:rsidRPr="00FA473C" w:rsidRDefault="009E3883" w:rsidP="00FA473C">
      <w:pPr>
        <w:spacing w:line="360" w:lineRule="auto"/>
        <w:rPr>
          <w:rFonts w:ascii="Arial" w:hAnsi="Arial" w:cs="Arial"/>
          <w:sz w:val="24"/>
          <w:szCs w:val="24"/>
        </w:rPr>
      </w:pPr>
      <w:r w:rsidRPr="006137D9">
        <w:rPr>
          <w:rFonts w:ascii="Arial" w:hAnsi="Arial" w:cs="Arial"/>
          <w:sz w:val="24"/>
          <w:szCs w:val="24"/>
        </w:rPr>
        <w:t xml:space="preserve">“Now, more than ever, it’s vital young people make the most of their talents and are aware of the range of opportunities available. This is brilliant news and I look forward to hearing about the progress made.” </w:t>
      </w:r>
    </w:p>
    <w:p w14:paraId="22C4FF26" w14:textId="77777777" w:rsidR="00252B2D" w:rsidRPr="00FA473C" w:rsidRDefault="00252B2D" w:rsidP="00FA473C">
      <w:pPr>
        <w:spacing w:line="360" w:lineRule="auto"/>
        <w:rPr>
          <w:rStyle w:val="textexposedshow"/>
          <w:rFonts w:ascii="Arial" w:hAnsi="Arial" w:cs="Arial"/>
          <w:bCs/>
          <w:color w:val="000000" w:themeColor="text1"/>
          <w:sz w:val="24"/>
          <w:szCs w:val="24"/>
        </w:rPr>
      </w:pPr>
    </w:p>
    <w:p w14:paraId="06B8E8E4" w14:textId="77777777" w:rsidR="005451DA" w:rsidRPr="009255D5" w:rsidRDefault="005451DA" w:rsidP="00117285">
      <w:pPr>
        <w:spacing w:line="276" w:lineRule="auto"/>
        <w:jc w:val="center"/>
        <w:rPr>
          <w:rFonts w:ascii="Arial" w:hAnsi="Arial" w:cs="Arial"/>
          <w:b/>
          <w:bCs/>
          <w:sz w:val="24"/>
          <w:szCs w:val="24"/>
        </w:rPr>
      </w:pPr>
      <w:r w:rsidRPr="009255D5">
        <w:rPr>
          <w:rFonts w:ascii="Arial" w:hAnsi="Arial" w:cs="Arial"/>
          <w:b/>
          <w:bCs/>
          <w:sz w:val="24"/>
          <w:szCs w:val="24"/>
        </w:rPr>
        <w:t>Ends</w:t>
      </w:r>
    </w:p>
    <w:p w14:paraId="2CBC3B3C" w14:textId="77777777" w:rsidR="00D26A71" w:rsidRDefault="00D26A71" w:rsidP="00117285">
      <w:pPr>
        <w:tabs>
          <w:tab w:val="left" w:pos="3120"/>
        </w:tabs>
        <w:spacing w:line="276" w:lineRule="auto"/>
        <w:outlineLvl w:val="1"/>
        <w:rPr>
          <w:rFonts w:ascii="Arial" w:eastAsia="Times New Roman" w:hAnsi="Arial" w:cs="Arial"/>
          <w:sz w:val="24"/>
          <w:szCs w:val="24"/>
          <w:lang w:eastAsia="en-GB"/>
        </w:rPr>
      </w:pPr>
    </w:p>
    <w:p w14:paraId="7ECB35CF" w14:textId="2E3B1C5F" w:rsidR="005451DA" w:rsidRDefault="005451DA" w:rsidP="00117285">
      <w:pPr>
        <w:tabs>
          <w:tab w:val="left" w:pos="3120"/>
        </w:tabs>
        <w:spacing w:line="276" w:lineRule="auto"/>
        <w:outlineLvl w:val="1"/>
        <w:rPr>
          <w:rFonts w:ascii="Arial" w:eastAsia="Times New Roman" w:hAnsi="Arial" w:cs="Arial"/>
          <w:sz w:val="24"/>
          <w:szCs w:val="24"/>
          <w:lang w:eastAsia="en-GB"/>
        </w:rPr>
      </w:pPr>
      <w:r w:rsidRPr="009255D5">
        <w:rPr>
          <w:rFonts w:ascii="Arial" w:eastAsia="Times New Roman" w:hAnsi="Arial" w:cs="Arial"/>
          <w:sz w:val="24"/>
          <w:szCs w:val="24"/>
          <w:lang w:eastAsia="en-GB"/>
        </w:rPr>
        <w:tab/>
      </w:r>
    </w:p>
    <w:p w14:paraId="53C88DA5" w14:textId="4888413A" w:rsidR="00D03117" w:rsidRPr="00E53CEE" w:rsidRDefault="00E53CEE" w:rsidP="00F02484">
      <w:pPr>
        <w:tabs>
          <w:tab w:val="left" w:pos="3120"/>
        </w:tabs>
        <w:ind w:left="2160" w:hanging="2160"/>
        <w:outlineLvl w:val="1"/>
        <w:rPr>
          <w:rFonts w:ascii="Arial" w:eastAsia="Times New Roman" w:hAnsi="Arial" w:cs="Arial"/>
          <w:b/>
          <w:bCs/>
          <w:sz w:val="24"/>
          <w:szCs w:val="24"/>
          <w:lang w:eastAsia="en-GB"/>
        </w:rPr>
      </w:pPr>
      <w:r w:rsidRPr="00E53CEE">
        <w:rPr>
          <w:rFonts w:ascii="Arial" w:eastAsia="Times New Roman" w:hAnsi="Arial" w:cs="Arial"/>
          <w:b/>
          <w:bCs/>
          <w:sz w:val="24"/>
          <w:szCs w:val="24"/>
          <w:lang w:eastAsia="en-GB"/>
        </w:rPr>
        <w:t xml:space="preserve">Photo caption: </w:t>
      </w:r>
      <w:r w:rsidR="00F02484">
        <w:rPr>
          <w:rFonts w:ascii="Arial" w:eastAsia="Times New Roman" w:hAnsi="Arial" w:cs="Arial"/>
          <w:b/>
          <w:bCs/>
          <w:sz w:val="24"/>
          <w:szCs w:val="24"/>
          <w:lang w:eastAsia="en-GB"/>
        </w:rPr>
        <w:t xml:space="preserve"> </w:t>
      </w:r>
      <w:r w:rsidR="00F02484">
        <w:rPr>
          <w:rFonts w:ascii="Arial" w:eastAsia="Times New Roman" w:hAnsi="Arial" w:cs="Arial"/>
          <w:b/>
          <w:bCs/>
          <w:sz w:val="24"/>
          <w:szCs w:val="24"/>
          <w:lang w:eastAsia="en-GB"/>
        </w:rPr>
        <w:tab/>
      </w:r>
      <w:r w:rsidR="00F21546" w:rsidRPr="00F21546">
        <w:rPr>
          <w:rFonts w:ascii="Arial" w:hAnsi="Arial" w:cs="Arial"/>
          <w:i/>
          <w:iCs/>
          <w:sz w:val="24"/>
          <w:szCs w:val="24"/>
        </w:rPr>
        <w:t>Every secondary mainstream school and college in Buck</w:t>
      </w:r>
      <w:r w:rsidR="00F02484">
        <w:rPr>
          <w:rFonts w:ascii="Arial" w:hAnsi="Arial" w:cs="Arial"/>
          <w:i/>
          <w:iCs/>
          <w:sz w:val="24"/>
          <w:szCs w:val="24"/>
        </w:rPr>
        <w:t>s</w:t>
      </w:r>
      <w:r w:rsidR="00F21546" w:rsidRPr="00F21546">
        <w:rPr>
          <w:rFonts w:ascii="Arial" w:hAnsi="Arial" w:cs="Arial"/>
          <w:i/>
          <w:iCs/>
          <w:sz w:val="24"/>
          <w:szCs w:val="24"/>
        </w:rPr>
        <w:t xml:space="preserve"> will have access to this additional support to boost careers provision</w:t>
      </w:r>
      <w:r w:rsidR="00D26A71">
        <w:rPr>
          <w:rFonts w:ascii="Arial" w:hAnsi="Arial" w:cs="Arial"/>
          <w:i/>
          <w:iCs/>
          <w:sz w:val="24"/>
          <w:szCs w:val="24"/>
        </w:rPr>
        <w:t>.</w:t>
      </w:r>
    </w:p>
    <w:p w14:paraId="5DD77630" w14:textId="77777777" w:rsidR="001A5FAF" w:rsidRPr="009255D5" w:rsidRDefault="001A5FAF" w:rsidP="005451DA">
      <w:pPr>
        <w:spacing w:line="360" w:lineRule="auto"/>
        <w:rPr>
          <w:rFonts w:ascii="Arial" w:hAnsi="Arial" w:cs="Arial"/>
          <w:b/>
          <w:bCs/>
          <w:sz w:val="24"/>
          <w:szCs w:val="24"/>
          <w:lang w:val="en-US"/>
        </w:rPr>
      </w:pPr>
    </w:p>
    <w:p w14:paraId="12956E53" w14:textId="6B27CFC2" w:rsidR="005451DA" w:rsidRPr="009255D5" w:rsidRDefault="005451DA" w:rsidP="005451DA">
      <w:pPr>
        <w:spacing w:line="360" w:lineRule="auto"/>
        <w:rPr>
          <w:rFonts w:ascii="Arial" w:hAnsi="Arial" w:cs="Arial"/>
          <w:b/>
          <w:bCs/>
          <w:sz w:val="24"/>
          <w:szCs w:val="24"/>
          <w:lang w:val="en-US"/>
        </w:rPr>
      </w:pPr>
      <w:r w:rsidRPr="009255D5">
        <w:rPr>
          <w:rFonts w:ascii="Arial" w:hAnsi="Arial" w:cs="Arial"/>
          <w:b/>
          <w:bCs/>
          <w:sz w:val="24"/>
          <w:szCs w:val="24"/>
          <w:lang w:val="en-US"/>
        </w:rPr>
        <w:t>Note to editors</w:t>
      </w:r>
    </w:p>
    <w:p w14:paraId="09B62851" w14:textId="74590E17" w:rsidR="005451DA" w:rsidRPr="009255D5" w:rsidRDefault="005451DA" w:rsidP="005451DA">
      <w:pPr>
        <w:shd w:val="clear" w:color="auto" w:fill="FFFFFF"/>
        <w:rPr>
          <w:rFonts w:ascii="Arial" w:hAnsi="Arial" w:cs="Arial"/>
          <w:sz w:val="24"/>
          <w:szCs w:val="24"/>
          <w:lang w:val="en-US"/>
        </w:rPr>
      </w:pPr>
      <w:r w:rsidRPr="009255D5">
        <w:rPr>
          <w:rFonts w:ascii="Arial" w:hAnsi="Arial" w:cs="Arial"/>
          <w:sz w:val="24"/>
          <w:szCs w:val="24"/>
        </w:rPr>
        <w:t>The aim of B</w:t>
      </w:r>
      <w:r w:rsidR="00377CE1">
        <w:rPr>
          <w:rFonts w:ascii="Arial" w:hAnsi="Arial" w:cs="Arial"/>
          <w:sz w:val="24"/>
          <w:szCs w:val="24"/>
        </w:rPr>
        <w:t>ucks LEP</w:t>
      </w:r>
      <w:r w:rsidR="00797F27">
        <w:rPr>
          <w:rFonts w:ascii="Arial" w:hAnsi="Arial" w:cs="Arial"/>
          <w:sz w:val="24"/>
          <w:szCs w:val="24"/>
        </w:rPr>
        <w:t>’s</w:t>
      </w:r>
      <w:r w:rsidR="001514F3">
        <w:rPr>
          <w:rFonts w:ascii="Arial" w:hAnsi="Arial" w:cs="Arial"/>
          <w:b/>
          <w:bCs/>
          <w:sz w:val="24"/>
          <w:szCs w:val="24"/>
        </w:rPr>
        <w:t xml:space="preserve"> </w:t>
      </w:r>
      <w:hyperlink r:id="rId14" w:history="1">
        <w:r w:rsidR="002427B4" w:rsidRPr="008B7329">
          <w:rPr>
            <w:rStyle w:val="Hyperlink"/>
            <w:rFonts w:ascii="Arial" w:hAnsi="Arial" w:cs="Arial"/>
            <w:bCs/>
            <w:sz w:val="24"/>
            <w:szCs w:val="24"/>
          </w:rPr>
          <w:t>Skills Hub</w:t>
        </w:r>
      </w:hyperlink>
      <w:r w:rsidR="002427B4">
        <w:rPr>
          <w:rFonts w:ascii="Arial" w:hAnsi="Arial" w:cs="Arial"/>
          <w:b/>
          <w:bCs/>
          <w:sz w:val="24"/>
          <w:szCs w:val="24"/>
        </w:rPr>
        <w:t xml:space="preserve"> </w:t>
      </w:r>
      <w:r w:rsidRPr="009255D5">
        <w:rPr>
          <w:rFonts w:ascii="Arial" w:hAnsi="Arial" w:cs="Arial"/>
          <w:sz w:val="24"/>
          <w:szCs w:val="24"/>
        </w:rPr>
        <w:t xml:space="preserve">is to make a difference to young people’s employability while addressing the needs of employers. </w:t>
      </w:r>
      <w:r w:rsidRPr="009255D5">
        <w:rPr>
          <w:rFonts w:ascii="Arial" w:hAnsi="Arial" w:cs="Arial"/>
          <w:sz w:val="24"/>
          <w:szCs w:val="24"/>
          <w:lang w:val="en-US"/>
        </w:rPr>
        <w:t xml:space="preserve">Buckinghamshire Skills Hub </w:t>
      </w:r>
      <w:r w:rsidRPr="009255D5">
        <w:rPr>
          <w:rFonts w:ascii="Arial" w:hAnsi="Arial" w:cs="Arial"/>
          <w:sz w:val="24"/>
          <w:szCs w:val="24"/>
          <w:lang w:val="en-US"/>
        </w:rPr>
        <w:lastRenderedPageBreak/>
        <w:t>is working to ensure all schools have access to effective and impactful employer interactions.</w:t>
      </w:r>
    </w:p>
    <w:p w14:paraId="7CE1EB7C" w14:textId="52EF5512" w:rsidR="005451DA" w:rsidRPr="009255D5" w:rsidRDefault="005451DA" w:rsidP="003E4418">
      <w:pPr>
        <w:tabs>
          <w:tab w:val="left" w:pos="2340"/>
        </w:tabs>
        <w:autoSpaceDE w:val="0"/>
        <w:autoSpaceDN w:val="0"/>
        <w:adjustRightInd w:val="0"/>
        <w:rPr>
          <w:rFonts w:ascii="Arial" w:eastAsia="Times New Roman" w:hAnsi="Arial" w:cs="Arial"/>
          <w:b/>
          <w:bCs/>
          <w:color w:val="0070C0"/>
          <w:sz w:val="24"/>
          <w:szCs w:val="24"/>
          <w:lang w:val="en-US"/>
        </w:rPr>
      </w:pPr>
      <w:r w:rsidRPr="009255D5">
        <w:rPr>
          <w:rFonts w:ascii="Arial" w:eastAsia="Times New Roman" w:hAnsi="Arial" w:cs="Arial"/>
          <w:b/>
          <w:bCs/>
          <w:color w:val="0070C0"/>
          <w:sz w:val="24"/>
          <w:szCs w:val="24"/>
          <w:lang w:val="en-US"/>
        </w:rPr>
        <w:tab/>
      </w:r>
    </w:p>
    <w:p w14:paraId="0213E677" w14:textId="074CD766" w:rsidR="005451DA" w:rsidRPr="009255D5" w:rsidRDefault="005451DA" w:rsidP="005451DA">
      <w:pPr>
        <w:shd w:val="clear" w:color="auto" w:fill="FFFFFF"/>
        <w:rPr>
          <w:rFonts w:ascii="Arial" w:eastAsia="Times New Roman" w:hAnsi="Arial" w:cs="Arial"/>
          <w:sz w:val="24"/>
          <w:szCs w:val="24"/>
          <w:lang w:eastAsia="en-GB"/>
        </w:rPr>
      </w:pPr>
      <w:r w:rsidRPr="009255D5">
        <w:rPr>
          <w:rFonts w:ascii="Arial" w:hAnsi="Arial" w:cs="Arial"/>
          <w:sz w:val="24"/>
          <w:szCs w:val="24"/>
        </w:rPr>
        <w:t xml:space="preserve">The </w:t>
      </w:r>
      <w:hyperlink r:id="rId15" w:history="1">
        <w:r w:rsidRPr="009255D5">
          <w:rPr>
            <w:rStyle w:val="Hyperlink"/>
            <w:rFonts w:ascii="Arial" w:hAnsi="Arial" w:cs="Arial"/>
            <w:sz w:val="24"/>
            <w:szCs w:val="24"/>
          </w:rPr>
          <w:t>Buckinghamshire Local Enterprise Partnership</w:t>
        </w:r>
      </w:hyperlink>
      <w:r w:rsidRPr="009255D5">
        <w:rPr>
          <w:rFonts w:ascii="Arial" w:hAnsi="Arial" w:cs="Arial"/>
          <w:sz w:val="24"/>
          <w:szCs w:val="24"/>
        </w:rPr>
        <w:t xml:space="preserve"> (B</w:t>
      </w:r>
      <w:r w:rsidR="00797F27">
        <w:rPr>
          <w:rFonts w:ascii="Arial" w:hAnsi="Arial" w:cs="Arial"/>
          <w:sz w:val="24"/>
          <w:szCs w:val="24"/>
        </w:rPr>
        <w:t xml:space="preserve">ucks </w:t>
      </w:r>
      <w:r w:rsidRPr="009255D5">
        <w:rPr>
          <w:rFonts w:ascii="Arial" w:hAnsi="Arial" w:cs="Arial"/>
          <w:sz w:val="24"/>
          <w:szCs w:val="24"/>
        </w:rPr>
        <w:t>LEP) is a business-led ‘partnership of equals’ between local government and the private sector, building the conditions for sustainable economic growth in the County. F</w:t>
      </w:r>
      <w:r w:rsidRPr="009255D5">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w:t>
      </w:r>
      <w:r w:rsidR="00797F27">
        <w:rPr>
          <w:rFonts w:ascii="Arial" w:eastAsia="Times New Roman" w:hAnsi="Arial" w:cs="Arial"/>
          <w:sz w:val="24"/>
          <w:szCs w:val="24"/>
          <w:lang w:eastAsia="en-GB"/>
        </w:rPr>
        <w:t xml:space="preserve">ucks </w:t>
      </w:r>
      <w:r w:rsidRPr="009255D5">
        <w:rPr>
          <w:rFonts w:ascii="Arial" w:eastAsia="Times New Roman" w:hAnsi="Arial" w:cs="Arial"/>
          <w:sz w:val="24"/>
          <w:szCs w:val="24"/>
          <w:lang w:eastAsia="en-GB"/>
        </w:rPr>
        <w:t>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9255D5" w:rsidRDefault="005451DA" w:rsidP="005451DA">
      <w:pPr>
        <w:ind w:left="2160" w:hanging="2160"/>
        <w:rPr>
          <w:rFonts w:ascii="Arial" w:hAnsi="Arial" w:cs="Arial"/>
          <w:b/>
          <w:bCs/>
          <w:sz w:val="24"/>
          <w:szCs w:val="24"/>
          <w:lang w:val="en-US"/>
        </w:rPr>
      </w:pPr>
    </w:p>
    <w:p w14:paraId="6BF9571D" w14:textId="77777777" w:rsidR="005451DA" w:rsidRPr="009255D5" w:rsidRDefault="000D567A" w:rsidP="005451DA">
      <w:pPr>
        <w:pStyle w:val="NoSpacing"/>
        <w:rPr>
          <w:rFonts w:ascii="Arial" w:hAnsi="Arial" w:cs="Arial"/>
          <w:sz w:val="24"/>
          <w:szCs w:val="24"/>
        </w:rPr>
      </w:pPr>
      <w:hyperlink r:id="rId16" w:history="1">
        <w:r w:rsidR="005451DA" w:rsidRPr="009255D5">
          <w:rPr>
            <w:rStyle w:val="Hyperlink"/>
            <w:rFonts w:ascii="Arial" w:hAnsi="Arial" w:cs="Arial"/>
            <w:sz w:val="24"/>
            <w:szCs w:val="24"/>
          </w:rPr>
          <w:t>Buckinghamshire Business First</w:t>
        </w:r>
      </w:hyperlink>
      <w:r w:rsidR="005451DA" w:rsidRPr="009255D5">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9255D5" w:rsidRDefault="005451DA" w:rsidP="005451DA">
      <w:pPr>
        <w:rPr>
          <w:rFonts w:ascii="Arial" w:hAnsi="Arial" w:cs="Arial"/>
          <w:sz w:val="24"/>
          <w:szCs w:val="24"/>
        </w:rPr>
      </w:pPr>
    </w:p>
    <w:p w14:paraId="4508738D" w14:textId="77777777" w:rsidR="005451DA" w:rsidRPr="009255D5" w:rsidRDefault="005451DA" w:rsidP="005451DA">
      <w:pPr>
        <w:pStyle w:val="Default"/>
        <w:spacing w:after="301"/>
      </w:pPr>
      <w:r w:rsidRPr="009255D5">
        <w:rPr>
          <w:color w:val="auto"/>
        </w:rPr>
        <w:t xml:space="preserve">For further information please </w:t>
      </w:r>
      <w:r w:rsidRPr="009255D5">
        <w:t>contact:</w:t>
      </w:r>
    </w:p>
    <w:p w14:paraId="7045D145" w14:textId="77777777" w:rsidR="005451DA" w:rsidRPr="009255D5" w:rsidRDefault="005451DA" w:rsidP="005451DA">
      <w:pPr>
        <w:pStyle w:val="Default"/>
        <w:rPr>
          <w:lang w:val="fr-FR"/>
        </w:rPr>
      </w:pPr>
      <w:r w:rsidRPr="009255D5">
        <w:rPr>
          <w:lang w:val="fr-FR"/>
        </w:rPr>
        <w:t>Richard Burton</w:t>
      </w:r>
      <w:r w:rsidRPr="009255D5">
        <w:rPr>
          <w:lang w:val="fr-FR"/>
        </w:rPr>
        <w:tab/>
      </w:r>
    </w:p>
    <w:p w14:paraId="417A373B" w14:textId="77777777" w:rsidR="005451DA" w:rsidRPr="009255D5" w:rsidRDefault="005451DA" w:rsidP="005451DA">
      <w:pPr>
        <w:pStyle w:val="Default"/>
        <w:rPr>
          <w:lang w:val="fr-FR"/>
        </w:rPr>
      </w:pPr>
      <w:r w:rsidRPr="009255D5">
        <w:rPr>
          <w:lang w:val="fr-FR"/>
        </w:rPr>
        <w:t>Communications Manager</w:t>
      </w:r>
    </w:p>
    <w:p w14:paraId="08A5B352" w14:textId="77777777" w:rsidR="005451DA" w:rsidRPr="009255D5" w:rsidRDefault="005451DA" w:rsidP="005451DA">
      <w:pPr>
        <w:pStyle w:val="Default"/>
        <w:rPr>
          <w:lang w:val="fr-FR"/>
        </w:rPr>
      </w:pPr>
    </w:p>
    <w:p w14:paraId="57DCFEF2" w14:textId="3B06DCD1" w:rsidR="005451DA" w:rsidRPr="009255D5" w:rsidRDefault="005451DA" w:rsidP="005451DA">
      <w:pPr>
        <w:pStyle w:val="Default"/>
        <w:rPr>
          <w:lang w:val="fr-FR"/>
        </w:rPr>
      </w:pPr>
      <w:r w:rsidRPr="009255D5">
        <w:rPr>
          <w:lang w:val="fr-FR"/>
        </w:rPr>
        <w:t xml:space="preserve">T: </w:t>
      </w:r>
      <w:r w:rsidR="00765776">
        <w:rPr>
          <w:rFonts w:asciiTheme="minorBidi" w:hAnsiTheme="minorBidi" w:cstheme="minorBidi"/>
          <w:lang w:val="fr-FR"/>
        </w:rPr>
        <w:t>01494 927160</w:t>
      </w:r>
    </w:p>
    <w:p w14:paraId="542D5F8E" w14:textId="77777777" w:rsidR="005451DA" w:rsidRPr="009255D5" w:rsidRDefault="005451DA" w:rsidP="005451DA">
      <w:pPr>
        <w:pStyle w:val="Default"/>
      </w:pPr>
      <w:r w:rsidRPr="009255D5">
        <w:t>M: 07866 492292</w:t>
      </w:r>
    </w:p>
    <w:p w14:paraId="6BB7BC06" w14:textId="675D4307" w:rsidR="005451DA" w:rsidRPr="009255D5" w:rsidRDefault="005451DA" w:rsidP="005451DA">
      <w:pPr>
        <w:pStyle w:val="Default"/>
      </w:pPr>
      <w:r w:rsidRPr="009255D5">
        <w:t xml:space="preserve">E: </w:t>
      </w:r>
      <w:hyperlink r:id="rId17" w:history="1">
        <w:r w:rsidR="003E4418" w:rsidRPr="009255D5">
          <w:rPr>
            <w:rStyle w:val="Hyperlink"/>
          </w:rPr>
          <w:t>richard.burton@btvlep.co.uk</w:t>
        </w:r>
      </w:hyperlink>
      <w:r w:rsidR="003E4418" w:rsidRPr="009255D5">
        <w:t xml:space="preserve"> </w:t>
      </w:r>
      <w:r w:rsidRPr="009255D5">
        <w:t xml:space="preserve"> </w:t>
      </w:r>
    </w:p>
    <w:p w14:paraId="7D72DC0D" w14:textId="4B072602" w:rsidR="00765776" w:rsidRPr="00380276" w:rsidRDefault="007774A9" w:rsidP="00765776">
      <w:pPr>
        <w:pStyle w:val="Default"/>
        <w:rPr>
          <w:rFonts w:asciiTheme="minorBidi" w:hAnsiTheme="minorBidi" w:cstheme="minorBidi"/>
          <w:lang w:val="fr-FR"/>
        </w:rPr>
      </w:pPr>
      <w:r w:rsidRPr="009255D5">
        <w:t xml:space="preserve"> </w:t>
      </w:r>
    </w:p>
    <w:p w14:paraId="51F51EFC" w14:textId="77777777" w:rsidR="00A408BE" w:rsidRDefault="00A408BE" w:rsidP="00A408BE">
      <w:pPr>
        <w:tabs>
          <w:tab w:val="left" w:pos="3120"/>
        </w:tabs>
        <w:spacing w:line="276" w:lineRule="auto"/>
        <w:outlineLvl w:val="1"/>
        <w:rPr>
          <w:rFonts w:ascii="Arial" w:eastAsia="Times New Roman" w:hAnsi="Arial" w:cs="Arial"/>
          <w:lang w:eastAsia="en-GB"/>
        </w:rPr>
      </w:pPr>
      <w:r>
        <w:rPr>
          <w:rFonts w:ascii="Arial" w:eastAsia="Times New Roman" w:hAnsi="Arial" w:cs="Arial"/>
          <w:lang w:eastAsia="en-GB"/>
        </w:rPr>
        <w:tab/>
      </w:r>
    </w:p>
    <w:p w14:paraId="43B27DD7" w14:textId="77777777" w:rsidR="00A408BE" w:rsidRDefault="00A408BE" w:rsidP="00A408BE">
      <w:pPr>
        <w:spacing w:line="360" w:lineRule="auto"/>
        <w:rPr>
          <w:rFonts w:ascii="Arial" w:hAnsi="Arial" w:cs="Arial"/>
          <w:b/>
          <w:bCs/>
          <w:lang w:val="en-US"/>
        </w:rPr>
      </w:pPr>
    </w:p>
    <w:p w14:paraId="278F3AF6" w14:textId="60E77070" w:rsidR="007774A9" w:rsidRPr="009255D5" w:rsidRDefault="007774A9" w:rsidP="005451DA">
      <w:pPr>
        <w:spacing w:line="360" w:lineRule="auto"/>
        <w:rPr>
          <w:rFonts w:ascii="Arial" w:hAnsi="Arial" w:cs="Arial"/>
          <w:color w:val="000000"/>
          <w:sz w:val="24"/>
          <w:szCs w:val="24"/>
        </w:rPr>
      </w:pPr>
    </w:p>
    <w:sectPr w:rsidR="007774A9" w:rsidRPr="009255D5"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64D5" w14:textId="77777777" w:rsidR="000D567A" w:rsidRDefault="000D567A" w:rsidP="000A7FA4">
      <w:r>
        <w:separator/>
      </w:r>
    </w:p>
  </w:endnote>
  <w:endnote w:type="continuationSeparator" w:id="0">
    <w:p w14:paraId="3FAB6D37" w14:textId="77777777" w:rsidR="000D567A" w:rsidRDefault="000D567A"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roman"/>
    <w:notTrueType/>
    <w:pitch w:val="default"/>
  </w:font>
  <w:font w:name="Terminal Dosi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7C76" w14:textId="77777777" w:rsidR="000D567A" w:rsidRDefault="000D567A" w:rsidP="000A7FA4">
      <w:r>
        <w:separator/>
      </w:r>
    </w:p>
  </w:footnote>
  <w:footnote w:type="continuationSeparator" w:id="0">
    <w:p w14:paraId="018EA4E0" w14:textId="77777777" w:rsidR="000D567A" w:rsidRDefault="000D567A" w:rsidP="000A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AB"/>
    <w:multiLevelType w:val="hybridMultilevel"/>
    <w:tmpl w:val="BF5C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6C30"/>
    <w:multiLevelType w:val="hybridMultilevel"/>
    <w:tmpl w:val="635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2E91"/>
    <w:multiLevelType w:val="hybridMultilevel"/>
    <w:tmpl w:val="6A9E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222E5"/>
    <w:multiLevelType w:val="multilevel"/>
    <w:tmpl w:val="E0F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A1422"/>
    <w:multiLevelType w:val="multilevel"/>
    <w:tmpl w:val="02C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8"/>
  </w:num>
  <w:num w:numId="6">
    <w:abstractNumId w:val="0"/>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ED"/>
    <w:rsid w:val="00002B51"/>
    <w:rsid w:val="00011844"/>
    <w:rsid w:val="0001473B"/>
    <w:rsid w:val="00014E7A"/>
    <w:rsid w:val="00032516"/>
    <w:rsid w:val="00064799"/>
    <w:rsid w:val="000804C8"/>
    <w:rsid w:val="0008143C"/>
    <w:rsid w:val="00081A33"/>
    <w:rsid w:val="00082013"/>
    <w:rsid w:val="0008278E"/>
    <w:rsid w:val="000A349C"/>
    <w:rsid w:val="000A3EC0"/>
    <w:rsid w:val="000A79AF"/>
    <w:rsid w:val="000A7FA4"/>
    <w:rsid w:val="000B09FE"/>
    <w:rsid w:val="000B0CD6"/>
    <w:rsid w:val="000B2078"/>
    <w:rsid w:val="000B45C6"/>
    <w:rsid w:val="000C4638"/>
    <w:rsid w:val="000D0AF5"/>
    <w:rsid w:val="000D567A"/>
    <w:rsid w:val="001132F6"/>
    <w:rsid w:val="00114123"/>
    <w:rsid w:val="00114E52"/>
    <w:rsid w:val="00117285"/>
    <w:rsid w:val="00117588"/>
    <w:rsid w:val="00126D7F"/>
    <w:rsid w:val="00130CB2"/>
    <w:rsid w:val="00137445"/>
    <w:rsid w:val="0013746F"/>
    <w:rsid w:val="001428A8"/>
    <w:rsid w:val="001435B5"/>
    <w:rsid w:val="001514F3"/>
    <w:rsid w:val="001544E3"/>
    <w:rsid w:val="00157F58"/>
    <w:rsid w:val="00160BBF"/>
    <w:rsid w:val="00171259"/>
    <w:rsid w:val="00174214"/>
    <w:rsid w:val="00184233"/>
    <w:rsid w:val="001851C4"/>
    <w:rsid w:val="00195F1C"/>
    <w:rsid w:val="001A5FAF"/>
    <w:rsid w:val="001C1600"/>
    <w:rsid w:val="001C2B80"/>
    <w:rsid w:val="001C4F7B"/>
    <w:rsid w:val="001D385F"/>
    <w:rsid w:val="001D7B2F"/>
    <w:rsid w:val="001E3A4D"/>
    <w:rsid w:val="001E6EF6"/>
    <w:rsid w:val="001F1CBA"/>
    <w:rsid w:val="001F25C8"/>
    <w:rsid w:val="002059A6"/>
    <w:rsid w:val="00206198"/>
    <w:rsid w:val="00226571"/>
    <w:rsid w:val="002427B4"/>
    <w:rsid w:val="002435D3"/>
    <w:rsid w:val="00245E81"/>
    <w:rsid w:val="00252B2D"/>
    <w:rsid w:val="0025535C"/>
    <w:rsid w:val="00257153"/>
    <w:rsid w:val="002575FC"/>
    <w:rsid w:val="00287F1A"/>
    <w:rsid w:val="002959ED"/>
    <w:rsid w:val="002A1DE1"/>
    <w:rsid w:val="002A2D26"/>
    <w:rsid w:val="002A3919"/>
    <w:rsid w:val="002C0F8E"/>
    <w:rsid w:val="002C4E62"/>
    <w:rsid w:val="002D2180"/>
    <w:rsid w:val="002D3B6A"/>
    <w:rsid w:val="002D59FC"/>
    <w:rsid w:val="002E1522"/>
    <w:rsid w:val="002F104E"/>
    <w:rsid w:val="002F7DF5"/>
    <w:rsid w:val="00305A78"/>
    <w:rsid w:val="003302E7"/>
    <w:rsid w:val="00330E6A"/>
    <w:rsid w:val="0033337A"/>
    <w:rsid w:val="00335462"/>
    <w:rsid w:val="0033703A"/>
    <w:rsid w:val="00337A04"/>
    <w:rsid w:val="00352C64"/>
    <w:rsid w:val="0035309E"/>
    <w:rsid w:val="00367001"/>
    <w:rsid w:val="00375911"/>
    <w:rsid w:val="003763CB"/>
    <w:rsid w:val="00376B76"/>
    <w:rsid w:val="00377CE1"/>
    <w:rsid w:val="00385F79"/>
    <w:rsid w:val="00390AE6"/>
    <w:rsid w:val="00396EFB"/>
    <w:rsid w:val="003C1E4C"/>
    <w:rsid w:val="003D6055"/>
    <w:rsid w:val="003D7D1F"/>
    <w:rsid w:val="003E4418"/>
    <w:rsid w:val="003E654C"/>
    <w:rsid w:val="00407061"/>
    <w:rsid w:val="00421CC1"/>
    <w:rsid w:val="00424056"/>
    <w:rsid w:val="0044480A"/>
    <w:rsid w:val="00455B76"/>
    <w:rsid w:val="00460206"/>
    <w:rsid w:val="00460FCB"/>
    <w:rsid w:val="00483CA3"/>
    <w:rsid w:val="004903E4"/>
    <w:rsid w:val="00492349"/>
    <w:rsid w:val="00493894"/>
    <w:rsid w:val="00497209"/>
    <w:rsid w:val="004A7D01"/>
    <w:rsid w:val="004B69E8"/>
    <w:rsid w:val="004B6D3D"/>
    <w:rsid w:val="004C4925"/>
    <w:rsid w:val="004C57E8"/>
    <w:rsid w:val="004C7D97"/>
    <w:rsid w:val="004D4E88"/>
    <w:rsid w:val="004D699A"/>
    <w:rsid w:val="004E14E7"/>
    <w:rsid w:val="004E27D2"/>
    <w:rsid w:val="004F3A19"/>
    <w:rsid w:val="00510253"/>
    <w:rsid w:val="005147F2"/>
    <w:rsid w:val="00517DBF"/>
    <w:rsid w:val="00523BB2"/>
    <w:rsid w:val="00531B51"/>
    <w:rsid w:val="005415CE"/>
    <w:rsid w:val="005451DA"/>
    <w:rsid w:val="00562CA8"/>
    <w:rsid w:val="00564AEC"/>
    <w:rsid w:val="00574108"/>
    <w:rsid w:val="00580502"/>
    <w:rsid w:val="0059592F"/>
    <w:rsid w:val="005A1D43"/>
    <w:rsid w:val="005A45FA"/>
    <w:rsid w:val="005A568C"/>
    <w:rsid w:val="005C0BFB"/>
    <w:rsid w:val="005D0FAF"/>
    <w:rsid w:val="005E28BA"/>
    <w:rsid w:val="005F4D77"/>
    <w:rsid w:val="00605BE0"/>
    <w:rsid w:val="00611096"/>
    <w:rsid w:val="00612AC9"/>
    <w:rsid w:val="006137D9"/>
    <w:rsid w:val="00631B0E"/>
    <w:rsid w:val="00644E3F"/>
    <w:rsid w:val="006528E7"/>
    <w:rsid w:val="0066281B"/>
    <w:rsid w:val="00664A04"/>
    <w:rsid w:val="006707D8"/>
    <w:rsid w:val="0067747C"/>
    <w:rsid w:val="00681967"/>
    <w:rsid w:val="00692D30"/>
    <w:rsid w:val="006B300E"/>
    <w:rsid w:val="006C64F8"/>
    <w:rsid w:val="006D135B"/>
    <w:rsid w:val="006D1DB6"/>
    <w:rsid w:val="006D7D5A"/>
    <w:rsid w:val="006E6BD9"/>
    <w:rsid w:val="006F4990"/>
    <w:rsid w:val="006F74D9"/>
    <w:rsid w:val="00713570"/>
    <w:rsid w:val="00713A2B"/>
    <w:rsid w:val="00726D76"/>
    <w:rsid w:val="0073352D"/>
    <w:rsid w:val="00736724"/>
    <w:rsid w:val="00737C22"/>
    <w:rsid w:val="0074514F"/>
    <w:rsid w:val="00746F2C"/>
    <w:rsid w:val="00747425"/>
    <w:rsid w:val="00755E73"/>
    <w:rsid w:val="00765776"/>
    <w:rsid w:val="00773F09"/>
    <w:rsid w:val="0077507B"/>
    <w:rsid w:val="00775B82"/>
    <w:rsid w:val="00776B3B"/>
    <w:rsid w:val="007774A9"/>
    <w:rsid w:val="0078345D"/>
    <w:rsid w:val="00786CE9"/>
    <w:rsid w:val="00791E0A"/>
    <w:rsid w:val="00797F27"/>
    <w:rsid w:val="007A2AF9"/>
    <w:rsid w:val="007C02E6"/>
    <w:rsid w:val="007C1646"/>
    <w:rsid w:val="007D4B45"/>
    <w:rsid w:val="007D5334"/>
    <w:rsid w:val="007E5A42"/>
    <w:rsid w:val="00802303"/>
    <w:rsid w:val="00802431"/>
    <w:rsid w:val="008147E8"/>
    <w:rsid w:val="008730E3"/>
    <w:rsid w:val="008748E2"/>
    <w:rsid w:val="00877789"/>
    <w:rsid w:val="00884BD9"/>
    <w:rsid w:val="00897EBD"/>
    <w:rsid w:val="008A0E05"/>
    <w:rsid w:val="008A1BA0"/>
    <w:rsid w:val="008B7329"/>
    <w:rsid w:val="008C0D89"/>
    <w:rsid w:val="008C3938"/>
    <w:rsid w:val="008E40AF"/>
    <w:rsid w:val="008E53D5"/>
    <w:rsid w:val="0090587A"/>
    <w:rsid w:val="009154A4"/>
    <w:rsid w:val="00915677"/>
    <w:rsid w:val="00921BB1"/>
    <w:rsid w:val="009255D5"/>
    <w:rsid w:val="00931449"/>
    <w:rsid w:val="009338AD"/>
    <w:rsid w:val="009350FA"/>
    <w:rsid w:val="00935E3C"/>
    <w:rsid w:val="00936A6A"/>
    <w:rsid w:val="00946462"/>
    <w:rsid w:val="00947120"/>
    <w:rsid w:val="00950827"/>
    <w:rsid w:val="0095221B"/>
    <w:rsid w:val="009535F6"/>
    <w:rsid w:val="009561B2"/>
    <w:rsid w:val="009647B7"/>
    <w:rsid w:val="00966AE0"/>
    <w:rsid w:val="00970E80"/>
    <w:rsid w:val="00977976"/>
    <w:rsid w:val="00982007"/>
    <w:rsid w:val="00991254"/>
    <w:rsid w:val="009A0372"/>
    <w:rsid w:val="009A5FA7"/>
    <w:rsid w:val="009A6976"/>
    <w:rsid w:val="009B79AD"/>
    <w:rsid w:val="009C033D"/>
    <w:rsid w:val="009C589E"/>
    <w:rsid w:val="009D008C"/>
    <w:rsid w:val="009D5751"/>
    <w:rsid w:val="009E3883"/>
    <w:rsid w:val="009E398A"/>
    <w:rsid w:val="009F0905"/>
    <w:rsid w:val="009F21EC"/>
    <w:rsid w:val="009F45A5"/>
    <w:rsid w:val="009F5300"/>
    <w:rsid w:val="009F7070"/>
    <w:rsid w:val="00A02FA0"/>
    <w:rsid w:val="00A1639F"/>
    <w:rsid w:val="00A21355"/>
    <w:rsid w:val="00A331EB"/>
    <w:rsid w:val="00A34487"/>
    <w:rsid w:val="00A369C9"/>
    <w:rsid w:val="00A408BE"/>
    <w:rsid w:val="00A532BB"/>
    <w:rsid w:val="00A64055"/>
    <w:rsid w:val="00A769F6"/>
    <w:rsid w:val="00A90535"/>
    <w:rsid w:val="00AA6F4F"/>
    <w:rsid w:val="00AB62E5"/>
    <w:rsid w:val="00AC4BE9"/>
    <w:rsid w:val="00AD2A19"/>
    <w:rsid w:val="00AD4369"/>
    <w:rsid w:val="00B01F2B"/>
    <w:rsid w:val="00B06904"/>
    <w:rsid w:val="00B106AE"/>
    <w:rsid w:val="00B128CB"/>
    <w:rsid w:val="00B15C2A"/>
    <w:rsid w:val="00B161E9"/>
    <w:rsid w:val="00B16887"/>
    <w:rsid w:val="00B43B66"/>
    <w:rsid w:val="00B44CD2"/>
    <w:rsid w:val="00B575DE"/>
    <w:rsid w:val="00B7051C"/>
    <w:rsid w:val="00B757C3"/>
    <w:rsid w:val="00B775A3"/>
    <w:rsid w:val="00B92B40"/>
    <w:rsid w:val="00B94799"/>
    <w:rsid w:val="00BA2CB3"/>
    <w:rsid w:val="00BA36FB"/>
    <w:rsid w:val="00BA3ECF"/>
    <w:rsid w:val="00BA56B0"/>
    <w:rsid w:val="00BA5D5F"/>
    <w:rsid w:val="00BB4823"/>
    <w:rsid w:val="00BB5EB4"/>
    <w:rsid w:val="00BD6759"/>
    <w:rsid w:val="00BE26BE"/>
    <w:rsid w:val="00BE2C6B"/>
    <w:rsid w:val="00BE4EEB"/>
    <w:rsid w:val="00BF304F"/>
    <w:rsid w:val="00C04120"/>
    <w:rsid w:val="00C16FEC"/>
    <w:rsid w:val="00C17A76"/>
    <w:rsid w:val="00C2623A"/>
    <w:rsid w:val="00C33C3C"/>
    <w:rsid w:val="00C5232A"/>
    <w:rsid w:val="00C6232E"/>
    <w:rsid w:val="00C62FF5"/>
    <w:rsid w:val="00C63282"/>
    <w:rsid w:val="00C751AA"/>
    <w:rsid w:val="00C81D09"/>
    <w:rsid w:val="00C858D0"/>
    <w:rsid w:val="00C87059"/>
    <w:rsid w:val="00CA3CF4"/>
    <w:rsid w:val="00CA7F6A"/>
    <w:rsid w:val="00CB24C1"/>
    <w:rsid w:val="00CB6D5D"/>
    <w:rsid w:val="00CC0554"/>
    <w:rsid w:val="00CC7851"/>
    <w:rsid w:val="00CD646B"/>
    <w:rsid w:val="00CE731D"/>
    <w:rsid w:val="00D01B43"/>
    <w:rsid w:val="00D03117"/>
    <w:rsid w:val="00D031E3"/>
    <w:rsid w:val="00D035A3"/>
    <w:rsid w:val="00D04B70"/>
    <w:rsid w:val="00D10DA4"/>
    <w:rsid w:val="00D12A4D"/>
    <w:rsid w:val="00D20A9F"/>
    <w:rsid w:val="00D23448"/>
    <w:rsid w:val="00D26A71"/>
    <w:rsid w:val="00D26E71"/>
    <w:rsid w:val="00D274F6"/>
    <w:rsid w:val="00D51450"/>
    <w:rsid w:val="00D60E53"/>
    <w:rsid w:val="00D618B6"/>
    <w:rsid w:val="00D64E6F"/>
    <w:rsid w:val="00D7253A"/>
    <w:rsid w:val="00D74D97"/>
    <w:rsid w:val="00D8021C"/>
    <w:rsid w:val="00D81709"/>
    <w:rsid w:val="00DA5BA5"/>
    <w:rsid w:val="00DA7511"/>
    <w:rsid w:val="00DC49D3"/>
    <w:rsid w:val="00DC69EC"/>
    <w:rsid w:val="00DD405D"/>
    <w:rsid w:val="00DE29A8"/>
    <w:rsid w:val="00E050E0"/>
    <w:rsid w:val="00E0682C"/>
    <w:rsid w:val="00E07348"/>
    <w:rsid w:val="00E14C0E"/>
    <w:rsid w:val="00E21C48"/>
    <w:rsid w:val="00E26B3F"/>
    <w:rsid w:val="00E36C63"/>
    <w:rsid w:val="00E506EC"/>
    <w:rsid w:val="00E53CEE"/>
    <w:rsid w:val="00E60A90"/>
    <w:rsid w:val="00E6180D"/>
    <w:rsid w:val="00E6218A"/>
    <w:rsid w:val="00E66B4B"/>
    <w:rsid w:val="00E701D3"/>
    <w:rsid w:val="00E90BC5"/>
    <w:rsid w:val="00E96025"/>
    <w:rsid w:val="00EB082D"/>
    <w:rsid w:val="00EC192D"/>
    <w:rsid w:val="00EC1E0F"/>
    <w:rsid w:val="00ED353A"/>
    <w:rsid w:val="00EE1FAE"/>
    <w:rsid w:val="00EE2094"/>
    <w:rsid w:val="00EE473C"/>
    <w:rsid w:val="00EF4012"/>
    <w:rsid w:val="00EF7418"/>
    <w:rsid w:val="00F02484"/>
    <w:rsid w:val="00F21546"/>
    <w:rsid w:val="00F228DB"/>
    <w:rsid w:val="00F31141"/>
    <w:rsid w:val="00F377EB"/>
    <w:rsid w:val="00F437DE"/>
    <w:rsid w:val="00F46E31"/>
    <w:rsid w:val="00F50936"/>
    <w:rsid w:val="00F5719A"/>
    <w:rsid w:val="00F60789"/>
    <w:rsid w:val="00F636BA"/>
    <w:rsid w:val="00F70DC0"/>
    <w:rsid w:val="00F75A28"/>
    <w:rsid w:val="00F9071B"/>
    <w:rsid w:val="00FA1D8A"/>
    <w:rsid w:val="00FA473C"/>
    <w:rsid w:val="00FB056E"/>
    <w:rsid w:val="00FB56B7"/>
    <w:rsid w:val="00FC2902"/>
    <w:rsid w:val="00FC62A8"/>
    <w:rsid w:val="00FD0F60"/>
    <w:rsid w:val="00FE297B"/>
    <w:rsid w:val="00FE71CA"/>
    <w:rsid w:val="00FF742A"/>
    <w:rsid w:val="0669036D"/>
    <w:rsid w:val="088360C4"/>
    <w:rsid w:val="1424BDA6"/>
    <w:rsid w:val="52DE5717"/>
    <w:rsid w:val="55863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2F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 w:type="character" w:styleId="UnresolvedMention">
    <w:name w:val="Unresolved Mention"/>
    <w:basedOn w:val="DefaultParagraphFont"/>
    <w:uiPriority w:val="99"/>
    <w:semiHidden/>
    <w:unhideWhenUsed/>
    <w:rsid w:val="006F4990"/>
    <w:rPr>
      <w:color w:val="605E5C"/>
      <w:shd w:val="clear" w:color="auto" w:fill="E1DFDD"/>
    </w:rPr>
  </w:style>
  <w:style w:type="character" w:styleId="Emphasis">
    <w:name w:val="Emphasis"/>
    <w:basedOn w:val="DefaultParagraphFont"/>
    <w:uiPriority w:val="20"/>
    <w:qFormat/>
    <w:rsid w:val="004E27D2"/>
    <w:rPr>
      <w:i/>
      <w:iCs/>
    </w:rPr>
  </w:style>
  <w:style w:type="character" w:customStyle="1" w:styleId="normaltextrun">
    <w:name w:val="normaltextrun"/>
    <w:basedOn w:val="DefaultParagraphFont"/>
    <w:rsid w:val="00A408BE"/>
  </w:style>
  <w:style w:type="character" w:customStyle="1" w:styleId="contextualspellingandgrammarerror">
    <w:name w:val="contextualspellingandgrammarerror"/>
    <w:basedOn w:val="DefaultParagraphFont"/>
    <w:rsid w:val="00A408BE"/>
  </w:style>
  <w:style w:type="character" w:customStyle="1" w:styleId="eop">
    <w:name w:val="eop"/>
    <w:basedOn w:val="DefaultParagraphFont"/>
    <w:rsid w:val="00A408BE"/>
  </w:style>
  <w:style w:type="character" w:styleId="FollowedHyperlink">
    <w:name w:val="FollowedHyperlink"/>
    <w:basedOn w:val="DefaultParagraphFont"/>
    <w:uiPriority w:val="99"/>
    <w:semiHidden/>
    <w:unhideWhenUsed/>
    <w:rsid w:val="005D0FAF"/>
    <w:rPr>
      <w:color w:val="954F72" w:themeColor="followedHyperlink"/>
      <w:u w:val="single"/>
    </w:rPr>
  </w:style>
  <w:style w:type="character" w:customStyle="1" w:styleId="Heading2Char">
    <w:name w:val="Heading 2 Char"/>
    <w:basedOn w:val="DefaultParagraphFont"/>
    <w:link w:val="Heading2"/>
    <w:uiPriority w:val="9"/>
    <w:semiHidden/>
    <w:rsid w:val="00C62FF5"/>
    <w:rPr>
      <w:rFonts w:asciiTheme="majorHAnsi" w:eastAsiaTheme="majorEastAsia" w:hAnsiTheme="majorHAnsi" w:cstheme="majorBidi"/>
      <w:color w:val="2E74B5" w:themeColor="accent1" w:themeShade="BF"/>
      <w:sz w:val="26"/>
      <w:szCs w:val="26"/>
    </w:rPr>
  </w:style>
  <w:style w:type="paragraph" w:customStyle="1" w:styleId="article-standfirst">
    <w:name w:val="article-standfirst"/>
    <w:basedOn w:val="Normal"/>
    <w:rsid w:val="00C62FF5"/>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C62FF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C62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2926">
      <w:bodyDiv w:val="1"/>
      <w:marLeft w:val="0"/>
      <w:marRight w:val="0"/>
      <w:marTop w:val="0"/>
      <w:marBottom w:val="0"/>
      <w:divBdr>
        <w:top w:val="none" w:sz="0" w:space="0" w:color="auto"/>
        <w:left w:val="none" w:sz="0" w:space="0" w:color="auto"/>
        <w:bottom w:val="none" w:sz="0" w:space="0" w:color="auto"/>
        <w:right w:val="none" w:sz="0" w:space="0" w:color="auto"/>
      </w:divBdr>
    </w:div>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46486337">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856239917">
      <w:bodyDiv w:val="1"/>
      <w:marLeft w:val="0"/>
      <w:marRight w:val="0"/>
      <w:marTop w:val="0"/>
      <w:marBottom w:val="0"/>
      <w:divBdr>
        <w:top w:val="none" w:sz="0" w:space="0" w:color="auto"/>
        <w:left w:val="none" w:sz="0" w:space="0" w:color="auto"/>
        <w:bottom w:val="none" w:sz="0" w:space="0" w:color="auto"/>
        <w:right w:val="none" w:sz="0" w:space="0" w:color="auto"/>
      </w:divBdr>
      <w:divsChild>
        <w:div w:id="440880675">
          <w:marLeft w:val="0"/>
          <w:marRight w:val="0"/>
          <w:marTop w:val="0"/>
          <w:marBottom w:val="0"/>
          <w:divBdr>
            <w:top w:val="none" w:sz="0" w:space="0" w:color="auto"/>
            <w:left w:val="none" w:sz="0" w:space="0" w:color="auto"/>
            <w:bottom w:val="none" w:sz="0" w:space="0" w:color="auto"/>
            <w:right w:val="none" w:sz="0" w:space="0" w:color="auto"/>
          </w:divBdr>
        </w:div>
      </w:divsChild>
    </w:div>
    <w:div w:id="876549997">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tvlep.co.uk/key-partners/bucks-skills-h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ichard.burton@btvlep.co.uk" TargetMode="Externa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uckstvlep.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tvlep.co.uk/key-partners/bucks-skill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T6W7HYUETC4M-6132631-284560</_dlc_DocId>
    <_dlc_DocIdUrl xmlns="bdacb442-bfc7-44df-9acc-2a4df8c8cb38">
      <Url>https://bucksbusinessfirst.sharepoint.com/sites/btvlep/_layouts/15/DocIdRedir.aspx?ID=T6W7HYUETC4M-6132631-284560</Url>
      <Description>T6W7HYUETC4M-6132631-284560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13C6B-911A-440C-9EF9-AFFF21B78E15}">
  <ds:schemaRefs>
    <ds:schemaRef ds:uri="http://schemas.microsoft.com/sharepoint/events"/>
  </ds:schemaRefs>
</ds:datastoreItem>
</file>

<file path=customXml/itemProps2.xml><?xml version="1.0" encoding="utf-8"?>
<ds:datastoreItem xmlns:ds="http://schemas.openxmlformats.org/officeDocument/2006/customXml" ds:itemID="{0215CF9A-FFE6-4390-81F8-0C92C7886D9D}">
  <ds:schemaRefs>
    <ds:schemaRef ds:uri="http://schemas.microsoft.com/sharepoint/v3/contenttype/forms"/>
  </ds:schemaRefs>
</ds:datastoreItem>
</file>

<file path=customXml/itemProps3.xml><?xml version="1.0" encoding="utf-8"?>
<ds:datastoreItem xmlns:ds="http://schemas.openxmlformats.org/officeDocument/2006/customXml" ds:itemID="{0459E729-4617-49B0-A634-F62D734CF41C}">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6CA8696A-928C-4F1E-8041-2DA066C3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69</cp:revision>
  <cp:lastPrinted>2020-06-23T13:16:00Z</cp:lastPrinted>
  <dcterms:created xsi:type="dcterms:W3CDTF">2020-06-22T15:29:00Z</dcterms:created>
  <dcterms:modified xsi:type="dcterms:W3CDTF">2020-06-23T14:58:00Z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4437800</vt:r8>
  </property>
  <property fmtid="{D5CDD505-2E9C-101B-9397-08002B2CF9AE}" pid="4" name="_dlc_DocIdItemGuid">
    <vt:lpwstr>c7587680-f3ef-4e81-b7ae-a4ad479b0cdf</vt:lpwstr>
  </property>
</Properties>
</file>