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FA46" w14:textId="5DF0DD1C" w:rsidR="00FD63C6" w:rsidRPr="000C30EA" w:rsidRDefault="002B6984" w:rsidP="000C30EA">
      <w:pPr>
        <w:jc w:val="center"/>
        <w:rPr>
          <w:rFonts w:asciiTheme="minorBidi" w:hAnsiTheme="minorBidi"/>
          <w:b/>
          <w:bCs/>
          <w:sz w:val="24"/>
          <w:szCs w:val="24"/>
        </w:rPr>
      </w:pPr>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41F3065C" w14:textId="6CF7394E" w:rsidR="00764E0B" w:rsidRDefault="00733B19" w:rsidP="009921FB">
      <w:pPr>
        <w:rPr>
          <w:rFonts w:asciiTheme="minorBidi" w:hAnsiTheme="minorBidi"/>
          <w:lang w:val="pt-BR"/>
        </w:rPr>
      </w:pPr>
      <w:r>
        <w:rPr>
          <w:noProof/>
        </w:rPr>
        <w:drawing>
          <wp:inline distT="0" distB="0" distL="0" distR="0" wp14:anchorId="395F3608" wp14:editId="294A5A39">
            <wp:extent cx="2164929" cy="990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7465" cy="1000912"/>
                    </a:xfrm>
                    <a:prstGeom prst="rect">
                      <a:avLst/>
                    </a:prstGeom>
                    <a:noFill/>
                    <a:ln>
                      <a:noFill/>
                    </a:ln>
                  </pic:spPr>
                </pic:pic>
              </a:graphicData>
            </a:graphic>
          </wp:inline>
        </w:drawing>
      </w:r>
    </w:p>
    <w:p w14:paraId="2F3F824D" w14:textId="255EE023" w:rsidR="0048735C" w:rsidRPr="00A21B46" w:rsidRDefault="001A062D" w:rsidP="009921FB">
      <w:pPr>
        <w:rPr>
          <w:rFonts w:asciiTheme="minorBidi" w:hAnsiTheme="minorBidi"/>
          <w:lang w:val="pt-BR"/>
        </w:rPr>
      </w:pPr>
      <w:r w:rsidRPr="00A21B46">
        <w:rPr>
          <w:rFonts w:asciiTheme="minorBidi" w:hAnsiTheme="minorBidi"/>
          <w:lang w:val="pt-BR"/>
        </w:rPr>
        <w:t>No. 0</w:t>
      </w:r>
      <w:r w:rsidR="00D36B57">
        <w:rPr>
          <w:rFonts w:asciiTheme="minorBidi" w:hAnsiTheme="minorBidi"/>
          <w:lang w:val="pt-BR"/>
        </w:rPr>
        <w:t>0</w:t>
      </w:r>
      <w:r w:rsidR="00094859">
        <w:rPr>
          <w:rFonts w:asciiTheme="minorBidi" w:hAnsiTheme="minorBidi"/>
          <w:lang w:val="pt-BR"/>
        </w:rPr>
        <w:t>9</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7C71E2">
        <w:rPr>
          <w:rFonts w:asciiTheme="minorBidi" w:hAnsiTheme="minorBidi"/>
          <w:lang w:val="pt-BR"/>
        </w:rPr>
        <w:t>11</w:t>
      </w:r>
      <w:bookmarkStart w:id="0" w:name="_GoBack"/>
      <w:bookmarkEnd w:id="0"/>
      <w:r w:rsidR="007613A3" w:rsidRPr="00A21B46">
        <w:rPr>
          <w:rFonts w:asciiTheme="minorBidi" w:hAnsiTheme="minorBidi"/>
          <w:lang w:val="pt-BR"/>
        </w:rPr>
        <w:t xml:space="preserve"> </w:t>
      </w:r>
      <w:r w:rsidR="00094859">
        <w:rPr>
          <w:rFonts w:asciiTheme="minorBidi" w:hAnsiTheme="minorBidi"/>
          <w:lang w:val="pt-BR"/>
        </w:rPr>
        <w:t>June</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304700B7" w14:textId="2EF326A0" w:rsidR="008111D1" w:rsidRPr="00C03F58" w:rsidRDefault="008111D1" w:rsidP="00C03F58">
      <w:pPr>
        <w:spacing w:after="0" w:line="360" w:lineRule="auto"/>
        <w:rPr>
          <w:rFonts w:ascii="Arial" w:hAnsi="Arial" w:cs="Arial"/>
          <w:sz w:val="24"/>
          <w:szCs w:val="24"/>
        </w:rPr>
      </w:pPr>
    </w:p>
    <w:p w14:paraId="618E2D88" w14:textId="77777777" w:rsidR="00051F04" w:rsidRDefault="008A0843" w:rsidP="008A0843">
      <w:pPr>
        <w:spacing w:after="0" w:line="240" w:lineRule="auto"/>
        <w:jc w:val="center"/>
        <w:outlineLvl w:val="1"/>
        <w:rPr>
          <w:rFonts w:asciiTheme="minorBidi" w:eastAsia="Times New Roman" w:hAnsiTheme="minorBidi"/>
          <w:b/>
          <w:bCs/>
          <w:sz w:val="24"/>
          <w:szCs w:val="24"/>
        </w:rPr>
      </w:pPr>
      <w:r>
        <w:rPr>
          <w:rFonts w:asciiTheme="minorBidi" w:eastAsia="Times New Roman" w:hAnsiTheme="minorBidi"/>
          <w:b/>
          <w:bCs/>
          <w:sz w:val="24"/>
          <w:szCs w:val="24"/>
        </w:rPr>
        <w:t xml:space="preserve">New website keeping you informed on </w:t>
      </w:r>
      <w:r w:rsidR="00B36AE2">
        <w:rPr>
          <w:rFonts w:asciiTheme="minorBidi" w:eastAsia="Times New Roman" w:hAnsiTheme="minorBidi"/>
          <w:b/>
          <w:bCs/>
          <w:sz w:val="24"/>
          <w:szCs w:val="24"/>
        </w:rPr>
        <w:t xml:space="preserve">latest </w:t>
      </w:r>
      <w:r>
        <w:rPr>
          <w:rFonts w:asciiTheme="minorBidi" w:eastAsia="Times New Roman" w:hAnsiTheme="minorBidi"/>
          <w:b/>
          <w:bCs/>
          <w:sz w:val="24"/>
          <w:szCs w:val="24"/>
        </w:rPr>
        <w:t>development</w:t>
      </w:r>
      <w:r w:rsidR="00B36AE2">
        <w:rPr>
          <w:rFonts w:asciiTheme="minorBidi" w:eastAsia="Times New Roman" w:hAnsiTheme="minorBidi"/>
          <w:b/>
          <w:bCs/>
          <w:sz w:val="24"/>
          <w:szCs w:val="24"/>
        </w:rPr>
        <w:t>s</w:t>
      </w:r>
      <w:r>
        <w:rPr>
          <w:rFonts w:asciiTheme="minorBidi" w:eastAsia="Times New Roman" w:hAnsiTheme="minorBidi"/>
          <w:b/>
          <w:bCs/>
          <w:sz w:val="24"/>
          <w:szCs w:val="24"/>
        </w:rPr>
        <w:t xml:space="preserve"> </w:t>
      </w:r>
    </w:p>
    <w:p w14:paraId="6E1D0F44" w14:textId="6F067E26" w:rsidR="008A0843" w:rsidRDefault="00B36AE2" w:rsidP="008A0843">
      <w:pPr>
        <w:spacing w:after="0" w:line="240" w:lineRule="auto"/>
        <w:jc w:val="center"/>
        <w:outlineLvl w:val="1"/>
        <w:rPr>
          <w:rFonts w:asciiTheme="minorBidi" w:eastAsia="Times New Roman" w:hAnsiTheme="minorBidi"/>
          <w:b/>
          <w:bCs/>
          <w:sz w:val="24"/>
          <w:szCs w:val="24"/>
        </w:rPr>
      </w:pPr>
      <w:r>
        <w:rPr>
          <w:rFonts w:asciiTheme="minorBidi" w:eastAsia="Times New Roman" w:hAnsiTheme="minorBidi"/>
          <w:b/>
          <w:bCs/>
          <w:sz w:val="24"/>
          <w:szCs w:val="24"/>
        </w:rPr>
        <w:t>across</w:t>
      </w:r>
      <w:r w:rsidR="008A0843">
        <w:rPr>
          <w:rFonts w:asciiTheme="minorBidi" w:eastAsia="Times New Roman" w:hAnsiTheme="minorBidi"/>
          <w:b/>
          <w:bCs/>
          <w:sz w:val="24"/>
          <w:szCs w:val="24"/>
        </w:rPr>
        <w:t xml:space="preserve"> Buck</w:t>
      </w:r>
      <w:r w:rsidR="002053BE">
        <w:rPr>
          <w:rFonts w:asciiTheme="minorBidi" w:eastAsia="Times New Roman" w:hAnsiTheme="minorBidi"/>
          <w:b/>
          <w:bCs/>
          <w:sz w:val="24"/>
          <w:szCs w:val="24"/>
        </w:rPr>
        <w:t>’</w:t>
      </w:r>
      <w:r w:rsidR="008A0843">
        <w:rPr>
          <w:rFonts w:asciiTheme="minorBidi" w:eastAsia="Times New Roman" w:hAnsiTheme="minorBidi"/>
          <w:b/>
          <w:bCs/>
          <w:sz w:val="24"/>
          <w:szCs w:val="24"/>
        </w:rPr>
        <w:t>s</w:t>
      </w:r>
      <w:r>
        <w:rPr>
          <w:rFonts w:asciiTheme="minorBidi" w:eastAsia="Times New Roman" w:hAnsiTheme="minorBidi"/>
          <w:b/>
          <w:bCs/>
          <w:sz w:val="24"/>
          <w:szCs w:val="24"/>
        </w:rPr>
        <w:t xml:space="preserve"> </w:t>
      </w:r>
      <w:r w:rsidR="00051F04">
        <w:rPr>
          <w:rFonts w:asciiTheme="minorBidi" w:eastAsia="Times New Roman" w:hAnsiTheme="minorBidi"/>
          <w:b/>
          <w:bCs/>
          <w:sz w:val="24"/>
          <w:szCs w:val="24"/>
        </w:rPr>
        <w:t>Enterprise Zones</w:t>
      </w:r>
    </w:p>
    <w:p w14:paraId="3CC5E899" w14:textId="0F790ED3" w:rsidR="000718CF" w:rsidRDefault="000718CF" w:rsidP="008A0843">
      <w:pPr>
        <w:spacing w:after="0" w:line="240" w:lineRule="auto"/>
        <w:jc w:val="center"/>
        <w:outlineLvl w:val="1"/>
        <w:rPr>
          <w:rFonts w:asciiTheme="minorBidi" w:eastAsia="Times New Roman" w:hAnsiTheme="minorBidi"/>
          <w:b/>
          <w:bCs/>
          <w:sz w:val="24"/>
          <w:szCs w:val="24"/>
        </w:rPr>
      </w:pPr>
    </w:p>
    <w:p w14:paraId="323A74F1" w14:textId="77777777" w:rsidR="000718CF" w:rsidRDefault="000718CF" w:rsidP="000718CF">
      <w:pPr>
        <w:spacing w:after="0" w:line="240" w:lineRule="auto"/>
        <w:outlineLvl w:val="1"/>
        <w:rPr>
          <w:rFonts w:asciiTheme="minorBidi" w:eastAsia="Times New Roman" w:hAnsiTheme="minorBidi"/>
          <w:b/>
          <w:bCs/>
          <w:sz w:val="24"/>
          <w:szCs w:val="24"/>
        </w:rPr>
      </w:pPr>
    </w:p>
    <w:p w14:paraId="7AC88DD2" w14:textId="099E5227" w:rsidR="008A0843" w:rsidRDefault="00842489" w:rsidP="008A0843">
      <w:pPr>
        <w:spacing w:after="0" w:line="360" w:lineRule="auto"/>
        <w:outlineLvl w:val="1"/>
        <w:rPr>
          <w:rFonts w:asciiTheme="minorBidi" w:eastAsia="Times New Roman" w:hAnsiTheme="minorBidi"/>
          <w:sz w:val="24"/>
          <w:szCs w:val="24"/>
          <w:lang w:eastAsia="en-GB"/>
        </w:rPr>
      </w:pPr>
      <w:hyperlink r:id="rId15" w:history="1">
        <w:r w:rsidR="00A96103" w:rsidRPr="00A96103">
          <w:rPr>
            <w:rStyle w:val="Hyperlink"/>
            <w:rFonts w:ascii="Arial" w:hAnsi="Arial" w:cs="Arial"/>
            <w:sz w:val="24"/>
            <w:szCs w:val="24"/>
          </w:rPr>
          <w:t>Buckinghamshire Local Enterprise Partnership</w:t>
        </w:r>
      </w:hyperlink>
      <w:r w:rsidR="00A96103" w:rsidRPr="00A96103">
        <w:rPr>
          <w:rFonts w:ascii="Arial" w:hAnsi="Arial" w:cs="Arial"/>
          <w:sz w:val="24"/>
          <w:szCs w:val="24"/>
        </w:rPr>
        <w:t xml:space="preserve"> (Bucks LEP) </w:t>
      </w:r>
      <w:r w:rsidR="008A0843">
        <w:rPr>
          <w:rFonts w:asciiTheme="minorBidi" w:eastAsia="Times New Roman" w:hAnsiTheme="minorBidi"/>
          <w:sz w:val="24"/>
          <w:szCs w:val="24"/>
          <w:lang w:eastAsia="en-GB"/>
        </w:rPr>
        <w:t xml:space="preserve">is </w:t>
      </w:r>
      <w:r w:rsidR="00851763">
        <w:rPr>
          <w:rFonts w:asciiTheme="minorBidi" w:eastAsia="Times New Roman" w:hAnsiTheme="minorBidi"/>
          <w:sz w:val="24"/>
          <w:szCs w:val="24"/>
          <w:lang w:eastAsia="en-GB"/>
        </w:rPr>
        <w:t>delighted</w:t>
      </w:r>
      <w:r w:rsidR="008A0843">
        <w:rPr>
          <w:rFonts w:asciiTheme="minorBidi" w:eastAsia="Times New Roman" w:hAnsiTheme="minorBidi"/>
          <w:sz w:val="24"/>
          <w:szCs w:val="24"/>
          <w:lang w:eastAsia="en-GB"/>
        </w:rPr>
        <w:t xml:space="preserve"> to announce the launch of </w:t>
      </w:r>
      <w:r w:rsidR="00851763">
        <w:rPr>
          <w:rFonts w:asciiTheme="minorBidi" w:eastAsia="Times New Roman" w:hAnsiTheme="minorBidi"/>
          <w:sz w:val="24"/>
          <w:szCs w:val="24"/>
          <w:lang w:eastAsia="en-GB"/>
        </w:rPr>
        <w:t>its</w:t>
      </w:r>
      <w:r w:rsidR="008A0843">
        <w:rPr>
          <w:rFonts w:asciiTheme="minorBidi" w:eastAsia="Times New Roman" w:hAnsiTheme="minorBidi"/>
          <w:sz w:val="24"/>
          <w:szCs w:val="24"/>
          <w:lang w:eastAsia="en-GB"/>
        </w:rPr>
        <w:t xml:space="preserve"> </w:t>
      </w:r>
      <w:hyperlink r:id="rId16" w:history="1">
        <w:r w:rsidR="008A0843" w:rsidRPr="00DF0D1A">
          <w:rPr>
            <w:rStyle w:val="Hyperlink"/>
            <w:rFonts w:asciiTheme="minorBidi" w:eastAsia="Times New Roman" w:hAnsiTheme="minorBidi"/>
            <w:sz w:val="24"/>
            <w:szCs w:val="24"/>
            <w:lang w:eastAsia="en-GB"/>
          </w:rPr>
          <w:t>new website</w:t>
        </w:r>
      </w:hyperlink>
      <w:r w:rsidR="008A0843" w:rsidRPr="00052557">
        <w:rPr>
          <w:rFonts w:asciiTheme="minorBidi" w:eastAsia="Times New Roman" w:hAnsiTheme="minorBidi"/>
          <w:sz w:val="24"/>
          <w:szCs w:val="24"/>
          <w:lang w:eastAsia="en-GB"/>
        </w:rPr>
        <w:t xml:space="preserve">, which aims to </w:t>
      </w:r>
      <w:r w:rsidR="008A0843">
        <w:rPr>
          <w:rFonts w:asciiTheme="minorBidi" w:eastAsia="Times New Roman" w:hAnsiTheme="minorBidi"/>
          <w:sz w:val="24"/>
          <w:szCs w:val="24"/>
          <w:lang w:eastAsia="en-GB"/>
        </w:rPr>
        <w:t>provide latest information on key development</w:t>
      </w:r>
      <w:r w:rsidR="008851C0">
        <w:rPr>
          <w:rFonts w:asciiTheme="minorBidi" w:eastAsia="Times New Roman" w:hAnsiTheme="minorBidi"/>
          <w:sz w:val="24"/>
          <w:szCs w:val="24"/>
          <w:lang w:eastAsia="en-GB"/>
        </w:rPr>
        <w:t>s</w:t>
      </w:r>
      <w:r w:rsidR="008A0843">
        <w:rPr>
          <w:rFonts w:asciiTheme="minorBidi" w:eastAsia="Times New Roman" w:hAnsiTheme="minorBidi"/>
          <w:sz w:val="24"/>
          <w:szCs w:val="24"/>
          <w:lang w:eastAsia="en-GB"/>
        </w:rPr>
        <w:t xml:space="preserve"> across Buckinghamshire</w:t>
      </w:r>
      <w:r w:rsidR="00C461BC">
        <w:rPr>
          <w:rFonts w:asciiTheme="minorBidi" w:eastAsia="Times New Roman" w:hAnsiTheme="minorBidi"/>
          <w:sz w:val="24"/>
          <w:szCs w:val="24"/>
          <w:lang w:eastAsia="en-GB"/>
        </w:rPr>
        <w:t>’</w:t>
      </w:r>
      <w:r w:rsidR="008851C0">
        <w:rPr>
          <w:rFonts w:asciiTheme="minorBidi" w:eastAsia="Times New Roman" w:hAnsiTheme="minorBidi"/>
          <w:sz w:val="24"/>
          <w:szCs w:val="24"/>
          <w:lang w:eastAsia="en-GB"/>
        </w:rPr>
        <w:t>s Enterprise Zones.</w:t>
      </w:r>
    </w:p>
    <w:p w14:paraId="7AF59F81" w14:textId="1A0894EB" w:rsidR="008A0843" w:rsidRPr="00DF0D1A" w:rsidRDefault="008A0843" w:rsidP="00DF0D1A">
      <w:pPr>
        <w:spacing w:after="0" w:line="360" w:lineRule="auto"/>
        <w:rPr>
          <w:rFonts w:ascii="Arial" w:eastAsia="Times New Roman" w:hAnsi="Arial" w:cs="Arial"/>
          <w:sz w:val="24"/>
          <w:szCs w:val="24"/>
          <w:lang w:eastAsia="en-GB"/>
        </w:rPr>
      </w:pPr>
    </w:p>
    <w:p w14:paraId="4DE9631E" w14:textId="2BE762D2" w:rsidR="00DF0D1A" w:rsidRPr="00DF0D1A" w:rsidRDefault="00DF0D1A" w:rsidP="00DF0D1A">
      <w:pPr>
        <w:spacing w:after="0" w:line="360" w:lineRule="auto"/>
        <w:rPr>
          <w:rFonts w:ascii="Arial" w:hAnsi="Arial" w:cs="Arial"/>
          <w:sz w:val="24"/>
          <w:szCs w:val="24"/>
        </w:rPr>
      </w:pPr>
      <w:r w:rsidRPr="00DF0D1A">
        <w:rPr>
          <w:rFonts w:ascii="Arial" w:hAnsi="Arial" w:cs="Arial"/>
          <w:sz w:val="24"/>
          <w:szCs w:val="24"/>
        </w:rPr>
        <w:t>Since 2016</w:t>
      </w:r>
      <w:r w:rsidR="0087217F">
        <w:rPr>
          <w:rFonts w:ascii="Arial" w:hAnsi="Arial" w:cs="Arial"/>
          <w:sz w:val="24"/>
          <w:szCs w:val="24"/>
        </w:rPr>
        <w:t xml:space="preserve"> the Aylesbury Vale</w:t>
      </w:r>
      <w:r w:rsidRPr="00DF0D1A">
        <w:rPr>
          <w:rFonts w:ascii="Arial" w:hAnsi="Arial" w:cs="Arial"/>
          <w:sz w:val="24"/>
          <w:szCs w:val="24"/>
        </w:rPr>
        <w:t xml:space="preserve"> Enterprise Zone has provided an enormous boost to help Buckinghamshire grow </w:t>
      </w:r>
      <w:r>
        <w:rPr>
          <w:rFonts w:ascii="Arial" w:hAnsi="Arial" w:cs="Arial"/>
          <w:sz w:val="24"/>
          <w:szCs w:val="24"/>
        </w:rPr>
        <w:t>its</w:t>
      </w:r>
      <w:r w:rsidRPr="00DF0D1A">
        <w:rPr>
          <w:rFonts w:ascii="Arial" w:hAnsi="Arial" w:cs="Arial"/>
          <w:sz w:val="24"/>
          <w:szCs w:val="24"/>
        </w:rPr>
        <w:t xml:space="preserve"> existing businesses and attract and accelerate new investment in key business sectors at </w:t>
      </w:r>
      <w:r>
        <w:rPr>
          <w:rFonts w:ascii="Arial" w:hAnsi="Arial" w:cs="Arial"/>
          <w:sz w:val="24"/>
          <w:szCs w:val="24"/>
        </w:rPr>
        <w:t>Bucks LEP’s</w:t>
      </w:r>
      <w:r w:rsidRPr="00DF0D1A">
        <w:rPr>
          <w:rFonts w:ascii="Arial" w:hAnsi="Arial" w:cs="Arial"/>
          <w:sz w:val="24"/>
          <w:szCs w:val="24"/>
        </w:rPr>
        <w:t xml:space="preserve"> three strategically important Enterprise Zone sites. </w:t>
      </w:r>
    </w:p>
    <w:p w14:paraId="501609EF" w14:textId="77777777" w:rsidR="00DF0D1A" w:rsidRDefault="00DF0D1A" w:rsidP="00DF0D1A">
      <w:pPr>
        <w:spacing w:after="0" w:line="360" w:lineRule="auto"/>
        <w:rPr>
          <w:rFonts w:ascii="Arial" w:hAnsi="Arial" w:cs="Arial"/>
          <w:color w:val="0070C0"/>
          <w:sz w:val="24"/>
          <w:szCs w:val="24"/>
        </w:rPr>
      </w:pPr>
    </w:p>
    <w:p w14:paraId="6BEA8F8C" w14:textId="5017C8B4" w:rsidR="00DF0D1A" w:rsidRPr="00F80EDF" w:rsidRDefault="00DF0D1A" w:rsidP="00F80EDF">
      <w:pPr>
        <w:spacing w:after="0" w:line="360" w:lineRule="auto"/>
        <w:rPr>
          <w:rFonts w:ascii="Arial" w:hAnsi="Arial" w:cs="Arial"/>
          <w:sz w:val="24"/>
          <w:szCs w:val="24"/>
        </w:rPr>
      </w:pPr>
      <w:r w:rsidRPr="00F80EDF">
        <w:rPr>
          <w:rFonts w:ascii="Arial" w:hAnsi="Arial" w:cs="Arial"/>
          <w:sz w:val="24"/>
          <w:szCs w:val="24"/>
        </w:rPr>
        <w:t>Anthony Sowden, Director, Aylesbury Vale Enterprise Zone,</w:t>
      </w:r>
      <w:r w:rsidRPr="00F80EDF">
        <w:rPr>
          <w:rFonts w:asciiTheme="minorBidi" w:hAnsiTheme="minorBidi"/>
          <w:sz w:val="24"/>
          <w:szCs w:val="24"/>
          <w:lang w:val="en-US"/>
        </w:rPr>
        <w:t xml:space="preserve"> said: “</w:t>
      </w:r>
      <w:r w:rsidRPr="00F80EDF">
        <w:rPr>
          <w:rFonts w:ascii="Arial" w:hAnsi="Arial" w:cs="Arial"/>
          <w:sz w:val="24"/>
          <w:szCs w:val="24"/>
        </w:rPr>
        <w:t xml:space="preserve">The scale and special nature of the development, the mix of uses and the highly strategic position, at the heart of the ‘Oxford to Cambridge Arc’ enables the Aylesbury Vale Enterprise Zone sites to compete </w:t>
      </w:r>
      <w:r w:rsidR="001B6FAF">
        <w:rPr>
          <w:rFonts w:ascii="Arial" w:hAnsi="Arial" w:cs="Arial"/>
          <w:sz w:val="24"/>
          <w:szCs w:val="24"/>
        </w:rPr>
        <w:t xml:space="preserve">nationally and </w:t>
      </w:r>
      <w:r w:rsidRPr="00F80EDF">
        <w:rPr>
          <w:rFonts w:ascii="Arial" w:hAnsi="Arial" w:cs="Arial"/>
          <w:sz w:val="24"/>
          <w:szCs w:val="24"/>
        </w:rPr>
        <w:t>internationally as major employment locations.</w:t>
      </w:r>
      <w:r w:rsidR="00F80EDF" w:rsidRPr="00F80EDF">
        <w:rPr>
          <w:rFonts w:ascii="Arial" w:hAnsi="Arial" w:cs="Arial"/>
          <w:sz w:val="24"/>
          <w:szCs w:val="24"/>
        </w:rPr>
        <w:t xml:space="preserve"> </w:t>
      </w:r>
      <w:r w:rsidRPr="00F80EDF">
        <w:rPr>
          <w:rFonts w:ascii="Arial" w:hAnsi="Arial" w:cs="Arial"/>
          <w:sz w:val="24"/>
          <w:szCs w:val="24"/>
        </w:rPr>
        <w:t xml:space="preserve">The aim of this new website is to </w:t>
      </w:r>
      <w:r w:rsidR="00F80EDF" w:rsidRPr="00F80EDF">
        <w:rPr>
          <w:rFonts w:ascii="Arial" w:hAnsi="Arial" w:cs="Arial"/>
          <w:sz w:val="24"/>
          <w:szCs w:val="24"/>
        </w:rPr>
        <w:t>showcase</w:t>
      </w:r>
      <w:r w:rsidRPr="00F80EDF">
        <w:rPr>
          <w:rFonts w:ascii="Arial" w:hAnsi="Arial" w:cs="Arial"/>
          <w:sz w:val="24"/>
          <w:szCs w:val="24"/>
        </w:rPr>
        <w:t xml:space="preserve"> </w:t>
      </w:r>
      <w:r w:rsidR="00BE07BF">
        <w:rPr>
          <w:rFonts w:ascii="Arial" w:hAnsi="Arial" w:cs="Arial"/>
          <w:sz w:val="24"/>
          <w:szCs w:val="24"/>
        </w:rPr>
        <w:t xml:space="preserve">the </w:t>
      </w:r>
      <w:r w:rsidR="00F80EDF" w:rsidRPr="00F80EDF">
        <w:rPr>
          <w:rFonts w:ascii="Arial" w:hAnsi="Arial" w:cs="Arial"/>
          <w:sz w:val="24"/>
          <w:szCs w:val="24"/>
        </w:rPr>
        <w:t>latest</w:t>
      </w:r>
      <w:r w:rsidRPr="00F80EDF">
        <w:rPr>
          <w:rFonts w:ascii="Arial" w:hAnsi="Arial" w:cs="Arial"/>
          <w:sz w:val="24"/>
          <w:szCs w:val="24"/>
        </w:rPr>
        <w:t xml:space="preserve"> development activities </w:t>
      </w:r>
      <w:r w:rsidR="00F80EDF" w:rsidRPr="00F80EDF">
        <w:rPr>
          <w:rFonts w:ascii="Arial" w:hAnsi="Arial" w:cs="Arial"/>
          <w:sz w:val="24"/>
          <w:szCs w:val="24"/>
        </w:rPr>
        <w:t>across the</w:t>
      </w:r>
      <w:r w:rsidR="008538E8">
        <w:rPr>
          <w:rFonts w:ascii="Arial" w:hAnsi="Arial" w:cs="Arial"/>
          <w:sz w:val="24"/>
          <w:szCs w:val="24"/>
        </w:rPr>
        <w:t>se</w:t>
      </w:r>
      <w:r w:rsidR="00F80EDF" w:rsidRPr="00F80EDF">
        <w:rPr>
          <w:rFonts w:ascii="Arial" w:hAnsi="Arial" w:cs="Arial"/>
          <w:sz w:val="24"/>
          <w:szCs w:val="24"/>
        </w:rPr>
        <w:t xml:space="preserve"> three sites and highlight the benefits </w:t>
      </w:r>
      <w:r w:rsidR="00BE07BF">
        <w:rPr>
          <w:rFonts w:ascii="Arial" w:hAnsi="Arial" w:cs="Arial"/>
          <w:sz w:val="24"/>
          <w:szCs w:val="24"/>
        </w:rPr>
        <w:t xml:space="preserve">for </w:t>
      </w:r>
      <w:r w:rsidR="00F80EDF" w:rsidRPr="00F80EDF">
        <w:rPr>
          <w:rFonts w:ascii="Arial" w:hAnsi="Arial" w:cs="Arial"/>
          <w:sz w:val="24"/>
          <w:szCs w:val="24"/>
        </w:rPr>
        <w:t xml:space="preserve">businesses </w:t>
      </w:r>
      <w:r w:rsidR="00F30121">
        <w:rPr>
          <w:rFonts w:ascii="Arial" w:hAnsi="Arial" w:cs="Arial"/>
          <w:sz w:val="24"/>
          <w:szCs w:val="24"/>
        </w:rPr>
        <w:t>locating</w:t>
      </w:r>
      <w:r w:rsidR="0009474D">
        <w:rPr>
          <w:rFonts w:ascii="Arial" w:hAnsi="Arial" w:cs="Arial"/>
          <w:sz w:val="24"/>
          <w:szCs w:val="24"/>
        </w:rPr>
        <w:t xml:space="preserve"> </w:t>
      </w:r>
      <w:r w:rsidR="00A61CF5">
        <w:rPr>
          <w:rFonts w:ascii="Arial" w:hAnsi="Arial" w:cs="Arial"/>
          <w:sz w:val="24"/>
          <w:szCs w:val="24"/>
        </w:rPr>
        <w:t>to</w:t>
      </w:r>
      <w:r w:rsidR="0009474D">
        <w:rPr>
          <w:rFonts w:ascii="Arial" w:hAnsi="Arial" w:cs="Arial"/>
          <w:sz w:val="24"/>
          <w:szCs w:val="24"/>
        </w:rPr>
        <w:t xml:space="preserve"> Aylesbury Vale Enterprise Zone</w:t>
      </w:r>
      <w:r w:rsidRPr="00F80EDF">
        <w:rPr>
          <w:rFonts w:ascii="Arial" w:hAnsi="Arial" w:cs="Arial"/>
          <w:sz w:val="24"/>
          <w:szCs w:val="24"/>
        </w:rPr>
        <w:t xml:space="preserve">.” </w:t>
      </w:r>
    </w:p>
    <w:p w14:paraId="0B97F395" w14:textId="77777777" w:rsidR="0004127F" w:rsidRDefault="0004127F" w:rsidP="00DF0D1A">
      <w:pPr>
        <w:spacing w:after="0" w:line="360" w:lineRule="auto"/>
        <w:rPr>
          <w:rFonts w:ascii="Arial" w:hAnsi="Arial" w:cs="Arial"/>
          <w:color w:val="0070C0"/>
          <w:sz w:val="24"/>
          <w:szCs w:val="24"/>
        </w:rPr>
      </w:pPr>
    </w:p>
    <w:p w14:paraId="0E4A8998" w14:textId="5C8D4337" w:rsidR="00DA5DE4" w:rsidRDefault="00DA5DE4" w:rsidP="00DF0D1A">
      <w:pPr>
        <w:spacing w:after="0" w:line="360" w:lineRule="auto"/>
        <w:rPr>
          <w:rFonts w:ascii="Arial" w:hAnsi="Arial" w:cs="Arial"/>
          <w:color w:val="0070C0"/>
          <w:sz w:val="24"/>
          <w:szCs w:val="24"/>
        </w:rPr>
      </w:pPr>
    </w:p>
    <w:p w14:paraId="03AA6EAB" w14:textId="539618C8" w:rsidR="00DA5DE4" w:rsidRDefault="00DA5DE4" w:rsidP="00DA5DE4">
      <w:pPr>
        <w:spacing w:after="0" w:line="360" w:lineRule="auto"/>
        <w:jc w:val="right"/>
        <w:outlineLvl w:val="1"/>
        <w:rPr>
          <w:rFonts w:asciiTheme="minorBidi" w:hAnsiTheme="minorBidi"/>
          <w:b/>
          <w:bCs/>
          <w:sz w:val="24"/>
          <w:szCs w:val="24"/>
        </w:rPr>
      </w:pPr>
      <w:r w:rsidRPr="001722E7">
        <w:rPr>
          <w:rFonts w:asciiTheme="minorBidi" w:hAnsiTheme="minorBidi"/>
          <w:b/>
          <w:bCs/>
          <w:sz w:val="24"/>
          <w:szCs w:val="24"/>
        </w:rPr>
        <w:t>More…</w:t>
      </w:r>
    </w:p>
    <w:p w14:paraId="4041845A" w14:textId="77777777" w:rsidR="0004127F" w:rsidRPr="001722E7" w:rsidRDefault="0004127F" w:rsidP="00DA5DE4">
      <w:pPr>
        <w:spacing w:after="0" w:line="360" w:lineRule="auto"/>
        <w:jc w:val="right"/>
        <w:outlineLvl w:val="1"/>
        <w:rPr>
          <w:rFonts w:asciiTheme="minorBidi" w:hAnsiTheme="minorBidi"/>
          <w:b/>
          <w:bCs/>
          <w:sz w:val="24"/>
          <w:szCs w:val="24"/>
        </w:rPr>
      </w:pPr>
    </w:p>
    <w:p w14:paraId="3C645A43" w14:textId="77777777" w:rsidR="00DA5DE4" w:rsidRDefault="00DA5DE4" w:rsidP="00DA5DE4">
      <w:pPr>
        <w:spacing w:after="0" w:line="240" w:lineRule="auto"/>
        <w:outlineLvl w:val="1"/>
        <w:rPr>
          <w:rFonts w:asciiTheme="minorBidi" w:eastAsia="Times New Roman" w:hAnsiTheme="minorBidi"/>
          <w:b/>
          <w:bCs/>
          <w:sz w:val="24"/>
          <w:szCs w:val="24"/>
        </w:rPr>
      </w:pPr>
      <w:r>
        <w:rPr>
          <w:rFonts w:asciiTheme="minorBidi" w:eastAsia="Times New Roman" w:hAnsiTheme="minorBidi"/>
          <w:b/>
          <w:bCs/>
          <w:sz w:val="24"/>
          <w:szCs w:val="24"/>
        </w:rPr>
        <w:lastRenderedPageBreak/>
        <w:t xml:space="preserve">New website keeping you informed on latest developments: 2 </w:t>
      </w:r>
    </w:p>
    <w:p w14:paraId="32587B42" w14:textId="77777777" w:rsidR="00DA5DE4" w:rsidRPr="00DF0D1A" w:rsidRDefault="00DA5DE4" w:rsidP="00DF0D1A">
      <w:pPr>
        <w:spacing w:after="0" w:line="360" w:lineRule="auto"/>
        <w:rPr>
          <w:rFonts w:ascii="Arial" w:hAnsi="Arial" w:cs="Arial"/>
          <w:color w:val="0070C0"/>
          <w:sz w:val="24"/>
          <w:szCs w:val="24"/>
        </w:rPr>
      </w:pPr>
    </w:p>
    <w:p w14:paraId="535E9CDD" w14:textId="7B9D42F5" w:rsidR="00DF0D1A" w:rsidRPr="00764E0B" w:rsidRDefault="00F80EDF" w:rsidP="00DF0D1A">
      <w:pPr>
        <w:spacing w:after="0" w:line="360" w:lineRule="auto"/>
        <w:rPr>
          <w:rFonts w:ascii="Arial" w:hAnsi="Arial" w:cs="Arial"/>
          <w:sz w:val="24"/>
          <w:szCs w:val="24"/>
        </w:rPr>
      </w:pPr>
      <w:r w:rsidRPr="00F80EDF">
        <w:rPr>
          <w:rFonts w:ascii="Arial" w:hAnsi="Arial" w:cs="Arial"/>
          <w:sz w:val="24"/>
          <w:szCs w:val="24"/>
        </w:rPr>
        <w:t>Four</w:t>
      </w:r>
      <w:r w:rsidR="00DF0D1A" w:rsidRPr="00F80EDF">
        <w:rPr>
          <w:rFonts w:ascii="Arial" w:hAnsi="Arial" w:cs="Arial"/>
          <w:sz w:val="24"/>
          <w:szCs w:val="24"/>
        </w:rPr>
        <w:t xml:space="preserve"> years on, the sites at Silverstone Park, Westcott Park and at Aylesbury Woodlands are driving forward the Buckinghamshire economy in the sectors of high-performance engineering, space technology and life sciences – all critical to the national economy and just as importantly securing business rate returns to be reinvested into the local</w:t>
      </w:r>
      <w:r w:rsidR="003C70F3">
        <w:rPr>
          <w:rFonts w:ascii="Arial" w:hAnsi="Arial" w:cs="Arial"/>
          <w:sz w:val="24"/>
          <w:szCs w:val="24"/>
        </w:rPr>
        <w:t xml:space="preserve"> </w:t>
      </w:r>
      <w:r w:rsidR="00060849">
        <w:rPr>
          <w:rFonts w:ascii="Arial" w:hAnsi="Arial" w:cs="Arial"/>
          <w:sz w:val="24"/>
          <w:szCs w:val="24"/>
        </w:rPr>
        <w:t>economy</w:t>
      </w:r>
      <w:r w:rsidR="00DF0D1A" w:rsidRPr="00F80EDF">
        <w:rPr>
          <w:rFonts w:ascii="Arial" w:hAnsi="Arial" w:cs="Arial"/>
          <w:sz w:val="24"/>
          <w:szCs w:val="24"/>
        </w:rPr>
        <w:t>.</w:t>
      </w:r>
    </w:p>
    <w:p w14:paraId="1A23C44C" w14:textId="77777777" w:rsidR="00F80EDF" w:rsidRDefault="00F80EDF" w:rsidP="00DF0D1A">
      <w:pPr>
        <w:spacing w:after="0" w:line="360" w:lineRule="auto"/>
        <w:rPr>
          <w:rFonts w:ascii="Arial" w:hAnsi="Arial" w:cs="Arial"/>
          <w:color w:val="0070C0"/>
          <w:sz w:val="24"/>
          <w:szCs w:val="24"/>
        </w:rPr>
      </w:pPr>
    </w:p>
    <w:p w14:paraId="499ADA09" w14:textId="38DA6D51" w:rsidR="00F80EDF" w:rsidRPr="00E642D5" w:rsidRDefault="00354B8A" w:rsidP="00DF0D1A">
      <w:pPr>
        <w:spacing w:after="0" w:line="360" w:lineRule="auto"/>
        <w:rPr>
          <w:rFonts w:ascii="Arial" w:hAnsi="Arial" w:cs="Arial"/>
          <w:color w:val="0070C0"/>
          <w:sz w:val="24"/>
          <w:szCs w:val="24"/>
        </w:rPr>
      </w:pPr>
      <w:r w:rsidRPr="001F1194">
        <w:rPr>
          <w:rFonts w:ascii="Arial" w:hAnsi="Arial" w:cs="Arial"/>
          <w:sz w:val="24"/>
          <w:szCs w:val="24"/>
        </w:rPr>
        <w:t>Since Enterprise Zone status was granted to these three sites in 201</w:t>
      </w:r>
      <w:r w:rsidR="001F1194" w:rsidRPr="001F1194">
        <w:rPr>
          <w:rFonts w:ascii="Arial" w:hAnsi="Arial" w:cs="Arial"/>
          <w:sz w:val="24"/>
          <w:szCs w:val="24"/>
        </w:rPr>
        <w:t>6</w:t>
      </w:r>
      <w:r w:rsidR="001F1194">
        <w:rPr>
          <w:rFonts w:ascii="Arial" w:hAnsi="Arial" w:cs="Arial"/>
          <w:sz w:val="24"/>
          <w:szCs w:val="24"/>
        </w:rPr>
        <w:t xml:space="preserve">, </w:t>
      </w:r>
      <w:r w:rsidR="00A624F0">
        <w:rPr>
          <w:rFonts w:ascii="Arial" w:hAnsi="Arial" w:cs="Arial"/>
          <w:sz w:val="24"/>
          <w:szCs w:val="24"/>
        </w:rPr>
        <w:t xml:space="preserve">there has </w:t>
      </w:r>
      <w:r w:rsidR="00A624F0" w:rsidRPr="00E642D5">
        <w:rPr>
          <w:rFonts w:ascii="Arial" w:hAnsi="Arial" w:cs="Arial"/>
          <w:sz w:val="24"/>
          <w:szCs w:val="24"/>
        </w:rPr>
        <w:t>been major g</w:t>
      </w:r>
      <w:r w:rsidR="00E642D5" w:rsidRPr="00E642D5">
        <w:rPr>
          <w:rFonts w:ascii="Arial" w:hAnsi="Arial" w:cs="Arial"/>
          <w:sz w:val="24"/>
          <w:szCs w:val="24"/>
        </w:rPr>
        <w:t xml:space="preserve">rowth and investment, resulting in: </w:t>
      </w:r>
      <w:r w:rsidR="00E642D5" w:rsidRPr="00E642D5">
        <w:rPr>
          <w:rFonts w:ascii="Arial" w:eastAsia="Times New Roman" w:hAnsi="Arial" w:cs="Arial"/>
          <w:sz w:val="24"/>
          <w:szCs w:val="24"/>
        </w:rPr>
        <w:t>44,370 m2 </w:t>
      </w:r>
      <w:r w:rsidR="00FF74C7">
        <w:rPr>
          <w:rFonts w:ascii="Arial" w:eastAsia="Times New Roman" w:hAnsi="Arial" w:cs="Arial"/>
          <w:sz w:val="24"/>
          <w:szCs w:val="24"/>
        </w:rPr>
        <w:t xml:space="preserve">of </w:t>
      </w:r>
      <w:r w:rsidR="00DB3F1F">
        <w:rPr>
          <w:rFonts w:ascii="Arial" w:eastAsia="Times New Roman" w:hAnsi="Arial" w:cs="Arial"/>
          <w:sz w:val="24"/>
          <w:szCs w:val="24"/>
        </w:rPr>
        <w:t xml:space="preserve">floorspace completed; </w:t>
      </w:r>
      <w:r w:rsidR="00DB3F1F" w:rsidRPr="00DB3F1F">
        <w:rPr>
          <w:rFonts w:ascii="Arial" w:eastAsia="Times New Roman" w:hAnsi="Arial" w:cs="Arial"/>
          <w:sz w:val="24"/>
          <w:szCs w:val="24"/>
        </w:rPr>
        <w:t>25,190 m2</w:t>
      </w:r>
      <w:r w:rsidR="00E642D5" w:rsidRPr="00E642D5">
        <w:rPr>
          <w:rFonts w:ascii="Arial" w:eastAsia="Times New Roman" w:hAnsi="Arial" w:cs="Arial"/>
          <w:sz w:val="24"/>
          <w:szCs w:val="24"/>
        </w:rPr>
        <w:t> </w:t>
      </w:r>
      <w:r w:rsidR="00FF74C7">
        <w:rPr>
          <w:rFonts w:ascii="Arial" w:eastAsia="Times New Roman" w:hAnsi="Arial" w:cs="Arial"/>
          <w:sz w:val="24"/>
          <w:szCs w:val="24"/>
        </w:rPr>
        <w:t>of floorspace under con</w:t>
      </w:r>
      <w:r w:rsidR="00E81EFF">
        <w:rPr>
          <w:rFonts w:ascii="Arial" w:eastAsia="Times New Roman" w:hAnsi="Arial" w:cs="Arial"/>
          <w:sz w:val="24"/>
          <w:szCs w:val="24"/>
        </w:rPr>
        <w:t>struction; 32 new businesses</w:t>
      </w:r>
      <w:r w:rsidR="00AB6B6C">
        <w:rPr>
          <w:rFonts w:ascii="Arial" w:eastAsia="Times New Roman" w:hAnsi="Arial" w:cs="Arial"/>
          <w:sz w:val="24"/>
          <w:szCs w:val="24"/>
        </w:rPr>
        <w:t xml:space="preserve"> </w:t>
      </w:r>
      <w:r w:rsidR="00613C18">
        <w:rPr>
          <w:rFonts w:ascii="Arial" w:eastAsia="Times New Roman" w:hAnsi="Arial" w:cs="Arial"/>
          <w:sz w:val="24"/>
          <w:szCs w:val="24"/>
        </w:rPr>
        <w:t>established</w:t>
      </w:r>
      <w:r w:rsidR="00E81EFF">
        <w:rPr>
          <w:rFonts w:ascii="Arial" w:eastAsia="Times New Roman" w:hAnsi="Arial" w:cs="Arial"/>
          <w:sz w:val="24"/>
          <w:szCs w:val="24"/>
        </w:rPr>
        <w:t xml:space="preserve">; </w:t>
      </w:r>
      <w:r w:rsidR="00060849">
        <w:rPr>
          <w:rFonts w:ascii="Arial" w:eastAsia="Times New Roman" w:hAnsi="Arial" w:cs="Arial"/>
          <w:sz w:val="24"/>
          <w:szCs w:val="24"/>
        </w:rPr>
        <w:t xml:space="preserve">over </w:t>
      </w:r>
      <w:r w:rsidR="00E81EFF">
        <w:rPr>
          <w:rFonts w:ascii="Arial" w:eastAsia="Times New Roman" w:hAnsi="Arial" w:cs="Arial"/>
          <w:sz w:val="24"/>
          <w:szCs w:val="24"/>
        </w:rPr>
        <w:t>3</w:t>
      </w:r>
      <w:r w:rsidR="00060849">
        <w:rPr>
          <w:rFonts w:ascii="Arial" w:eastAsia="Times New Roman" w:hAnsi="Arial" w:cs="Arial"/>
          <w:sz w:val="24"/>
          <w:szCs w:val="24"/>
        </w:rPr>
        <w:t>0</w:t>
      </w:r>
      <w:r w:rsidR="00E81EFF">
        <w:rPr>
          <w:rFonts w:ascii="Arial" w:eastAsia="Times New Roman" w:hAnsi="Arial" w:cs="Arial"/>
          <w:sz w:val="24"/>
          <w:szCs w:val="24"/>
        </w:rPr>
        <w:t xml:space="preserve">0 </w:t>
      </w:r>
      <w:r w:rsidR="006945B2">
        <w:rPr>
          <w:rFonts w:ascii="Arial" w:eastAsia="Times New Roman" w:hAnsi="Arial" w:cs="Arial"/>
          <w:sz w:val="24"/>
          <w:szCs w:val="24"/>
        </w:rPr>
        <w:t xml:space="preserve">jobs created; </w:t>
      </w:r>
      <w:r w:rsidR="005B5309">
        <w:rPr>
          <w:rFonts w:ascii="Arial" w:eastAsia="Times New Roman" w:hAnsi="Arial" w:cs="Arial"/>
          <w:sz w:val="24"/>
          <w:szCs w:val="24"/>
        </w:rPr>
        <w:t xml:space="preserve">more than </w:t>
      </w:r>
      <w:r w:rsidR="006945B2">
        <w:rPr>
          <w:rFonts w:ascii="Arial" w:eastAsia="Times New Roman" w:hAnsi="Arial" w:cs="Arial"/>
          <w:sz w:val="24"/>
          <w:szCs w:val="24"/>
        </w:rPr>
        <w:t>£</w:t>
      </w:r>
      <w:r w:rsidR="005B5309">
        <w:rPr>
          <w:rFonts w:ascii="Arial" w:eastAsia="Times New Roman" w:hAnsi="Arial" w:cs="Arial"/>
          <w:sz w:val="24"/>
          <w:szCs w:val="24"/>
        </w:rPr>
        <w:t>50</w:t>
      </w:r>
      <w:r w:rsidR="006945B2">
        <w:rPr>
          <w:rFonts w:ascii="Arial" w:eastAsia="Times New Roman" w:hAnsi="Arial" w:cs="Arial"/>
          <w:sz w:val="24"/>
          <w:szCs w:val="24"/>
        </w:rPr>
        <w:t>m private sector inve</w:t>
      </w:r>
      <w:r w:rsidR="0071262C">
        <w:rPr>
          <w:rFonts w:ascii="Arial" w:eastAsia="Times New Roman" w:hAnsi="Arial" w:cs="Arial"/>
          <w:sz w:val="24"/>
          <w:szCs w:val="24"/>
        </w:rPr>
        <w:t xml:space="preserve">stment; and £11.5m </w:t>
      </w:r>
      <w:r w:rsidR="00915478">
        <w:rPr>
          <w:rFonts w:ascii="Arial" w:eastAsia="Times New Roman" w:hAnsi="Arial" w:cs="Arial"/>
          <w:sz w:val="24"/>
          <w:szCs w:val="24"/>
        </w:rPr>
        <w:t xml:space="preserve">project funding committed to support the growth of </w:t>
      </w:r>
      <w:r w:rsidR="0071262C">
        <w:rPr>
          <w:rFonts w:ascii="Arial" w:eastAsia="Times New Roman" w:hAnsi="Arial" w:cs="Arial"/>
          <w:sz w:val="24"/>
          <w:szCs w:val="24"/>
        </w:rPr>
        <w:t>A</w:t>
      </w:r>
      <w:r w:rsidR="004535AA">
        <w:rPr>
          <w:rFonts w:ascii="Arial" w:eastAsia="Times New Roman" w:hAnsi="Arial" w:cs="Arial"/>
          <w:sz w:val="24"/>
          <w:szCs w:val="24"/>
        </w:rPr>
        <w:t xml:space="preserve">ylesbury </w:t>
      </w:r>
      <w:r w:rsidR="0071262C">
        <w:rPr>
          <w:rFonts w:ascii="Arial" w:eastAsia="Times New Roman" w:hAnsi="Arial" w:cs="Arial"/>
          <w:sz w:val="24"/>
          <w:szCs w:val="24"/>
        </w:rPr>
        <w:t>V</w:t>
      </w:r>
      <w:r w:rsidR="004535AA">
        <w:rPr>
          <w:rFonts w:ascii="Arial" w:eastAsia="Times New Roman" w:hAnsi="Arial" w:cs="Arial"/>
          <w:sz w:val="24"/>
          <w:szCs w:val="24"/>
        </w:rPr>
        <w:t xml:space="preserve">ale </w:t>
      </w:r>
      <w:r w:rsidR="0071262C">
        <w:rPr>
          <w:rFonts w:ascii="Arial" w:eastAsia="Times New Roman" w:hAnsi="Arial" w:cs="Arial"/>
          <w:sz w:val="24"/>
          <w:szCs w:val="24"/>
        </w:rPr>
        <w:t>E</w:t>
      </w:r>
      <w:r w:rsidR="004535AA">
        <w:rPr>
          <w:rFonts w:ascii="Arial" w:eastAsia="Times New Roman" w:hAnsi="Arial" w:cs="Arial"/>
          <w:sz w:val="24"/>
          <w:szCs w:val="24"/>
        </w:rPr>
        <w:t xml:space="preserve">nterprise </w:t>
      </w:r>
      <w:r w:rsidR="0071262C">
        <w:rPr>
          <w:rFonts w:ascii="Arial" w:eastAsia="Times New Roman" w:hAnsi="Arial" w:cs="Arial"/>
          <w:sz w:val="24"/>
          <w:szCs w:val="24"/>
        </w:rPr>
        <w:t>Z</w:t>
      </w:r>
      <w:r w:rsidR="004535AA">
        <w:rPr>
          <w:rFonts w:ascii="Arial" w:eastAsia="Times New Roman" w:hAnsi="Arial" w:cs="Arial"/>
          <w:sz w:val="24"/>
          <w:szCs w:val="24"/>
        </w:rPr>
        <w:t>one</w:t>
      </w:r>
      <w:r w:rsidR="0071262C">
        <w:rPr>
          <w:rFonts w:ascii="Arial" w:eastAsia="Times New Roman" w:hAnsi="Arial" w:cs="Arial"/>
          <w:sz w:val="24"/>
          <w:szCs w:val="24"/>
        </w:rPr>
        <w:t>.</w:t>
      </w:r>
      <w:r w:rsidR="00E642D5" w:rsidRPr="00E642D5">
        <w:rPr>
          <w:rFonts w:ascii="Arial" w:eastAsia="Times New Roman" w:hAnsi="Arial" w:cs="Arial"/>
          <w:sz w:val="24"/>
          <w:szCs w:val="24"/>
        </w:rPr>
        <w:t>      </w:t>
      </w:r>
      <w:r w:rsidR="00E642D5" w:rsidRPr="00E642D5">
        <w:rPr>
          <w:rFonts w:ascii="Arial" w:hAnsi="Arial" w:cs="Arial"/>
          <w:color w:val="0070C0"/>
          <w:sz w:val="24"/>
          <w:szCs w:val="24"/>
        </w:rPr>
        <w:t>       </w:t>
      </w:r>
    </w:p>
    <w:p w14:paraId="35DC5134" w14:textId="77777777" w:rsidR="00DF0D1A" w:rsidRPr="00DF0D1A" w:rsidRDefault="00DF0D1A" w:rsidP="00DF0D1A">
      <w:pPr>
        <w:spacing w:after="0" w:line="360" w:lineRule="auto"/>
        <w:rPr>
          <w:rFonts w:ascii="Arial" w:hAnsi="Arial" w:cs="Arial"/>
          <w:color w:val="0070C0"/>
          <w:sz w:val="24"/>
          <w:szCs w:val="24"/>
        </w:rPr>
      </w:pPr>
    </w:p>
    <w:p w14:paraId="6024110E" w14:textId="7A5C7097" w:rsidR="00DF0D1A" w:rsidRPr="00DF0D1A" w:rsidRDefault="00FB4163" w:rsidP="00DF0D1A">
      <w:pPr>
        <w:autoSpaceDE w:val="0"/>
        <w:autoSpaceDN w:val="0"/>
        <w:adjustRightInd w:val="0"/>
        <w:spacing w:after="0" w:line="360" w:lineRule="auto"/>
        <w:rPr>
          <w:rFonts w:ascii="Arial" w:hAnsi="Arial" w:cs="Arial"/>
          <w:color w:val="0070C0"/>
          <w:sz w:val="24"/>
          <w:szCs w:val="24"/>
          <w:lang w:eastAsia="en-US"/>
        </w:rPr>
      </w:pPr>
      <w:r w:rsidRPr="00C85248">
        <w:rPr>
          <w:rFonts w:ascii="Arial" w:hAnsi="Arial" w:cs="Arial"/>
          <w:sz w:val="24"/>
          <w:szCs w:val="24"/>
        </w:rPr>
        <w:t xml:space="preserve">To find out about the latest information on the activities </w:t>
      </w:r>
      <w:r w:rsidR="00C85248" w:rsidRPr="00C85248">
        <w:rPr>
          <w:rFonts w:ascii="Arial" w:hAnsi="Arial" w:cs="Arial"/>
          <w:sz w:val="24"/>
          <w:szCs w:val="24"/>
          <w:lang w:eastAsia="en-US"/>
        </w:rPr>
        <w:t>of</w:t>
      </w:r>
      <w:r w:rsidR="00DF0D1A" w:rsidRPr="00C85248">
        <w:rPr>
          <w:rFonts w:ascii="Arial" w:hAnsi="Arial" w:cs="Arial"/>
          <w:sz w:val="24"/>
          <w:szCs w:val="24"/>
          <w:lang w:eastAsia="en-US"/>
        </w:rPr>
        <w:t xml:space="preserve"> the </w:t>
      </w:r>
      <w:r w:rsidR="00DF0D1A" w:rsidRPr="00C85248">
        <w:rPr>
          <w:rFonts w:ascii="Arial" w:hAnsi="Arial" w:cs="Arial"/>
          <w:sz w:val="24"/>
          <w:szCs w:val="24"/>
        </w:rPr>
        <w:t xml:space="preserve">Aylesbury Vale Enterprise Zone please go to our </w:t>
      </w:r>
      <w:r w:rsidR="00C85248" w:rsidRPr="00C85248">
        <w:rPr>
          <w:rFonts w:ascii="Arial" w:hAnsi="Arial" w:cs="Arial"/>
          <w:sz w:val="24"/>
          <w:szCs w:val="24"/>
        </w:rPr>
        <w:t xml:space="preserve">new </w:t>
      </w:r>
      <w:r w:rsidR="00DF0D1A" w:rsidRPr="00C85248">
        <w:rPr>
          <w:rFonts w:ascii="Arial" w:hAnsi="Arial" w:cs="Arial"/>
          <w:sz w:val="24"/>
          <w:szCs w:val="24"/>
        </w:rPr>
        <w:t>website</w:t>
      </w:r>
      <w:r w:rsidR="00C85248" w:rsidRPr="00C85248">
        <w:rPr>
          <w:rFonts w:ascii="Arial" w:hAnsi="Arial" w:cs="Arial"/>
          <w:sz w:val="24"/>
          <w:szCs w:val="24"/>
        </w:rPr>
        <w:t xml:space="preserve"> at</w:t>
      </w:r>
      <w:r w:rsidR="00DF0D1A" w:rsidRPr="00C85248">
        <w:rPr>
          <w:rFonts w:ascii="Arial" w:hAnsi="Arial" w:cs="Arial"/>
          <w:sz w:val="24"/>
          <w:szCs w:val="24"/>
        </w:rPr>
        <w:t xml:space="preserve">: </w:t>
      </w:r>
      <w:hyperlink r:id="rId17" w:history="1">
        <w:r w:rsidR="00DF0D1A" w:rsidRPr="00DF0D1A">
          <w:rPr>
            <w:rStyle w:val="Hyperlink"/>
            <w:rFonts w:ascii="Arial" w:hAnsi="Arial" w:cs="Arial"/>
            <w:color w:val="0070C0"/>
            <w:sz w:val="24"/>
            <w:szCs w:val="24"/>
          </w:rPr>
          <w:t>www.aylesburyvaleez.co.uk</w:t>
        </w:r>
      </w:hyperlink>
      <w:r w:rsidR="00DF0D1A" w:rsidRPr="00DF0D1A">
        <w:rPr>
          <w:rFonts w:ascii="Arial" w:hAnsi="Arial" w:cs="Arial"/>
          <w:color w:val="0070C0"/>
          <w:sz w:val="24"/>
          <w:szCs w:val="24"/>
        </w:rPr>
        <w:t xml:space="preserve"> </w:t>
      </w:r>
    </w:p>
    <w:p w14:paraId="54B991D9" w14:textId="46C169A9" w:rsidR="008A0843" w:rsidRDefault="008A0843" w:rsidP="006234CE">
      <w:pPr>
        <w:spacing w:after="0" w:line="360" w:lineRule="auto"/>
        <w:rPr>
          <w:rFonts w:ascii="Arial" w:hAnsi="Arial" w:cs="Arial"/>
        </w:rPr>
      </w:pPr>
    </w:p>
    <w:p w14:paraId="508A0A69" w14:textId="77777777" w:rsidR="005F52E6" w:rsidRPr="008959CD" w:rsidRDefault="005F52E6" w:rsidP="005F52E6">
      <w:pPr>
        <w:pStyle w:val="Pa0"/>
        <w:spacing w:line="360" w:lineRule="auto"/>
        <w:rPr>
          <w:rFonts w:ascii="Arial" w:hAnsi="Arial" w:cs="Arial"/>
          <w:color w:val="000000"/>
        </w:rPr>
      </w:pPr>
      <w:r w:rsidRPr="00C85248">
        <w:rPr>
          <w:rFonts w:ascii="Arial" w:hAnsi="Arial" w:cs="Arial"/>
        </w:rPr>
        <w:t xml:space="preserve">Bucks LEP is a business led Local Enterprise Partnership which promotes economic </w:t>
      </w:r>
      <w:r w:rsidRPr="008959CD">
        <w:rPr>
          <w:rFonts w:ascii="Arial" w:hAnsi="Arial" w:cs="Arial"/>
        </w:rPr>
        <w:t xml:space="preserve">growth and prosperity across Buckinghamshire. </w:t>
      </w:r>
      <w:r w:rsidRPr="008959CD">
        <w:rPr>
          <w:rFonts w:ascii="Arial" w:hAnsi="Arial" w:cs="Arial"/>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sustainable economic growth in Bucks, which sits at the heart of the Oxford-Cambridge Arc.</w:t>
      </w:r>
    </w:p>
    <w:p w14:paraId="1AB3786E" w14:textId="0F27AB9E" w:rsidR="00667ACF" w:rsidRPr="00EF668D" w:rsidRDefault="00667ACF" w:rsidP="00FF3E16">
      <w:pPr>
        <w:spacing w:after="0" w:line="360" w:lineRule="auto"/>
        <w:rPr>
          <w:rFonts w:ascii="Arial" w:hAnsi="Arial" w:cs="Arial"/>
          <w:color w:val="000000"/>
          <w:sz w:val="24"/>
          <w:szCs w:val="24"/>
          <w:highlight w:val="yellow"/>
          <w:shd w:val="clear" w:color="auto" w:fill="FFFFFF"/>
        </w:rPr>
      </w:pPr>
    </w:p>
    <w:p w14:paraId="334F33AA" w14:textId="7377DD35" w:rsidR="00CE1B5A" w:rsidRDefault="00CE1B5A" w:rsidP="00CE1B5A">
      <w:pPr>
        <w:spacing w:after="0" w:line="360" w:lineRule="auto"/>
        <w:jc w:val="center"/>
        <w:rPr>
          <w:rFonts w:ascii="Arial" w:hAnsi="Arial" w:cs="Arial"/>
          <w:b/>
          <w:bCs/>
        </w:rPr>
      </w:pPr>
      <w:r w:rsidRPr="00655282">
        <w:rPr>
          <w:rFonts w:ascii="Arial" w:hAnsi="Arial" w:cs="Arial"/>
          <w:b/>
          <w:bCs/>
        </w:rPr>
        <w:t>Ends</w:t>
      </w:r>
    </w:p>
    <w:p w14:paraId="4C5B9E7D" w14:textId="77777777" w:rsidR="00CC2516" w:rsidRDefault="00CC2516" w:rsidP="00CE1B5A">
      <w:pPr>
        <w:spacing w:line="360" w:lineRule="auto"/>
        <w:rPr>
          <w:rFonts w:asciiTheme="minorBidi" w:hAnsiTheme="minorBidi"/>
          <w:b/>
          <w:bCs/>
          <w:sz w:val="24"/>
          <w:szCs w:val="24"/>
          <w:lang w:val="en-US"/>
        </w:rPr>
      </w:pPr>
    </w:p>
    <w:p w14:paraId="74CB0D2F" w14:textId="702BCB53"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35A10058" w14:textId="3865B3C2" w:rsidR="00254A45" w:rsidRDefault="00254A45" w:rsidP="00164B23">
      <w:pPr>
        <w:spacing w:after="0" w:line="240" w:lineRule="auto"/>
        <w:rPr>
          <w:rFonts w:ascii="Arial" w:hAnsi="Arial" w:cs="Arial"/>
          <w:sz w:val="24"/>
          <w:szCs w:val="24"/>
        </w:rPr>
      </w:pPr>
      <w:r w:rsidRPr="00254A45">
        <w:rPr>
          <w:rFonts w:ascii="Arial" w:hAnsi="Arial" w:cs="Arial"/>
          <w:sz w:val="24"/>
          <w:szCs w:val="24"/>
        </w:rPr>
        <w:t xml:space="preserve">Milestones for individual </w:t>
      </w:r>
      <w:r>
        <w:rPr>
          <w:rFonts w:ascii="Arial" w:hAnsi="Arial" w:cs="Arial"/>
          <w:sz w:val="24"/>
          <w:szCs w:val="24"/>
        </w:rPr>
        <w:t>Enter</w:t>
      </w:r>
      <w:r w:rsidR="00164B23">
        <w:rPr>
          <w:rFonts w:ascii="Arial" w:hAnsi="Arial" w:cs="Arial"/>
          <w:sz w:val="24"/>
          <w:szCs w:val="24"/>
        </w:rPr>
        <w:t xml:space="preserve">prise Zone </w:t>
      </w:r>
      <w:r w:rsidRPr="00254A45">
        <w:rPr>
          <w:rFonts w:ascii="Arial" w:hAnsi="Arial" w:cs="Arial"/>
          <w:sz w:val="24"/>
          <w:szCs w:val="24"/>
        </w:rPr>
        <w:t>sites:</w:t>
      </w:r>
    </w:p>
    <w:p w14:paraId="30ADEBD3" w14:textId="77777777" w:rsidR="00164B23" w:rsidRPr="00254A45" w:rsidRDefault="00164B23" w:rsidP="00164B23">
      <w:pPr>
        <w:spacing w:after="0" w:line="240" w:lineRule="auto"/>
        <w:rPr>
          <w:sz w:val="24"/>
          <w:szCs w:val="24"/>
        </w:rPr>
      </w:pPr>
    </w:p>
    <w:p w14:paraId="7C97029C" w14:textId="77777777" w:rsidR="00254A45" w:rsidRPr="00164B23" w:rsidRDefault="00254A45" w:rsidP="00164B23">
      <w:pPr>
        <w:spacing w:after="0" w:line="240" w:lineRule="auto"/>
        <w:rPr>
          <w:b/>
          <w:bCs/>
          <w:sz w:val="24"/>
          <w:szCs w:val="24"/>
        </w:rPr>
      </w:pPr>
      <w:r w:rsidRPr="00164B23">
        <w:rPr>
          <w:rFonts w:ascii="Arial" w:hAnsi="Arial" w:cs="Arial"/>
          <w:b/>
          <w:bCs/>
          <w:sz w:val="24"/>
          <w:szCs w:val="24"/>
        </w:rPr>
        <w:t>Silverstone:</w:t>
      </w:r>
    </w:p>
    <w:p w14:paraId="484C2849" w14:textId="77777777" w:rsidR="00254A45" w:rsidRPr="00254A45" w:rsidRDefault="00254A45" w:rsidP="00164B23">
      <w:pPr>
        <w:numPr>
          <w:ilvl w:val="0"/>
          <w:numId w:val="43"/>
        </w:numPr>
        <w:spacing w:after="0" w:line="240" w:lineRule="auto"/>
        <w:rPr>
          <w:rFonts w:eastAsia="Times New Roman"/>
          <w:sz w:val="24"/>
          <w:szCs w:val="24"/>
        </w:rPr>
      </w:pPr>
      <w:r w:rsidRPr="00254A45">
        <w:rPr>
          <w:rFonts w:ascii="Arial" w:eastAsia="Times New Roman" w:hAnsi="Arial" w:cs="Arial"/>
          <w:sz w:val="24"/>
          <w:szCs w:val="24"/>
        </w:rPr>
        <w:t>Phase 1 development 11,665m2 floorspace completed and 100% occupied (12 companies) by January 2019;</w:t>
      </w:r>
    </w:p>
    <w:p w14:paraId="2CB25E0D" w14:textId="77777777" w:rsidR="00254A45" w:rsidRPr="00254A45" w:rsidRDefault="00254A45" w:rsidP="00164B23">
      <w:pPr>
        <w:numPr>
          <w:ilvl w:val="0"/>
          <w:numId w:val="43"/>
        </w:numPr>
        <w:spacing w:after="0" w:line="240" w:lineRule="auto"/>
        <w:rPr>
          <w:rFonts w:eastAsia="Times New Roman"/>
          <w:sz w:val="24"/>
          <w:szCs w:val="24"/>
        </w:rPr>
      </w:pPr>
      <w:r w:rsidRPr="00254A45">
        <w:rPr>
          <w:rFonts w:ascii="Arial" w:eastAsia="Times New Roman" w:hAnsi="Arial" w:cs="Arial"/>
          <w:sz w:val="24"/>
          <w:szCs w:val="24"/>
        </w:rPr>
        <w:t>Phase 2 Development 23,990m2 floorspace under construction - completion due Q3 2020/21;</w:t>
      </w:r>
    </w:p>
    <w:p w14:paraId="51CED0EB" w14:textId="77777777" w:rsidR="00254A45" w:rsidRPr="00254A45" w:rsidRDefault="00254A45" w:rsidP="00164B23">
      <w:pPr>
        <w:numPr>
          <w:ilvl w:val="0"/>
          <w:numId w:val="43"/>
        </w:numPr>
        <w:spacing w:after="0" w:line="240" w:lineRule="auto"/>
        <w:rPr>
          <w:rFonts w:eastAsia="Times New Roman"/>
          <w:sz w:val="24"/>
          <w:szCs w:val="24"/>
        </w:rPr>
      </w:pPr>
      <w:r w:rsidRPr="00254A45">
        <w:rPr>
          <w:rFonts w:ascii="Arial" w:eastAsia="Times New Roman" w:hAnsi="Arial" w:cs="Arial"/>
          <w:sz w:val="24"/>
          <w:szCs w:val="24"/>
        </w:rPr>
        <w:lastRenderedPageBreak/>
        <w:t>Phase 3 Development 24,632m2 floorspace - detailed planning application submitted April 2020;</w:t>
      </w:r>
    </w:p>
    <w:p w14:paraId="0631AA0E" w14:textId="77777777" w:rsidR="00254A45" w:rsidRPr="00254A45" w:rsidRDefault="00254A45" w:rsidP="00164B23">
      <w:pPr>
        <w:numPr>
          <w:ilvl w:val="0"/>
          <w:numId w:val="43"/>
        </w:numPr>
        <w:spacing w:after="0" w:line="240" w:lineRule="auto"/>
        <w:rPr>
          <w:rFonts w:eastAsia="Times New Roman"/>
          <w:sz w:val="24"/>
          <w:szCs w:val="24"/>
        </w:rPr>
      </w:pPr>
      <w:r w:rsidRPr="00254A45">
        <w:rPr>
          <w:rFonts w:ascii="Arial" w:eastAsia="Times New Roman" w:hAnsi="Arial" w:cs="Arial"/>
          <w:sz w:val="24"/>
          <w:szCs w:val="24"/>
        </w:rPr>
        <w:t>Unit 1129 (Silverstone Sports Engineering Hub) supported by £2m LGF - opened February 2019;</w:t>
      </w:r>
    </w:p>
    <w:p w14:paraId="3A559707" w14:textId="29B1AF0A" w:rsidR="00254A45" w:rsidRPr="002A3D36" w:rsidRDefault="00254A45" w:rsidP="00164B23">
      <w:pPr>
        <w:numPr>
          <w:ilvl w:val="0"/>
          <w:numId w:val="43"/>
        </w:numPr>
        <w:spacing w:after="0" w:line="240" w:lineRule="auto"/>
        <w:rPr>
          <w:rFonts w:eastAsia="Times New Roman"/>
          <w:sz w:val="24"/>
          <w:szCs w:val="24"/>
        </w:rPr>
      </w:pPr>
      <w:r w:rsidRPr="00254A45">
        <w:rPr>
          <w:rFonts w:ascii="Arial" w:eastAsia="Times New Roman" w:hAnsi="Arial" w:cs="Arial"/>
          <w:sz w:val="24"/>
          <w:szCs w:val="24"/>
        </w:rPr>
        <w:t>EZ Multi Utility Infrastructure Project - £5m funding support from AVEZ - completed January 2020 - providing utilit</w:t>
      </w:r>
      <w:r w:rsidR="002A3D36">
        <w:rPr>
          <w:rFonts w:ascii="Arial" w:eastAsia="Times New Roman" w:hAnsi="Arial" w:cs="Arial"/>
          <w:sz w:val="24"/>
          <w:szCs w:val="24"/>
        </w:rPr>
        <w:t>i</w:t>
      </w:r>
      <w:r w:rsidRPr="00254A45">
        <w:rPr>
          <w:rFonts w:ascii="Arial" w:eastAsia="Times New Roman" w:hAnsi="Arial" w:cs="Arial"/>
          <w:sz w:val="24"/>
          <w:szCs w:val="24"/>
        </w:rPr>
        <w:t>es to enable Ph 2 / Ph 3 &amp; future Silverstone EZ Phases</w:t>
      </w:r>
      <w:r w:rsidR="00AB11F2">
        <w:rPr>
          <w:rFonts w:ascii="Arial" w:eastAsia="Times New Roman" w:hAnsi="Arial" w:cs="Arial"/>
          <w:sz w:val="24"/>
          <w:szCs w:val="24"/>
        </w:rPr>
        <w:t>.</w:t>
      </w:r>
      <w:r w:rsidRPr="00254A45">
        <w:rPr>
          <w:rFonts w:ascii="Arial" w:eastAsia="Times New Roman" w:hAnsi="Arial" w:cs="Arial"/>
          <w:sz w:val="24"/>
          <w:szCs w:val="24"/>
        </w:rPr>
        <w:t xml:space="preserve"> </w:t>
      </w:r>
    </w:p>
    <w:p w14:paraId="364195BE" w14:textId="77777777" w:rsidR="002A3D36" w:rsidRPr="00254A45" w:rsidRDefault="002A3D36" w:rsidP="002A3D36">
      <w:pPr>
        <w:spacing w:after="0" w:line="240" w:lineRule="auto"/>
        <w:ind w:left="720"/>
        <w:rPr>
          <w:rFonts w:eastAsia="Times New Roman"/>
          <w:sz w:val="24"/>
          <w:szCs w:val="24"/>
        </w:rPr>
      </w:pPr>
    </w:p>
    <w:p w14:paraId="008FCD60" w14:textId="77777777" w:rsidR="00254A45" w:rsidRPr="002A3D36" w:rsidRDefault="00254A45" w:rsidP="00164B23">
      <w:pPr>
        <w:spacing w:after="0" w:line="240" w:lineRule="auto"/>
        <w:rPr>
          <w:rFonts w:eastAsiaTheme="minorHAnsi"/>
          <w:b/>
          <w:bCs/>
          <w:sz w:val="24"/>
          <w:szCs w:val="24"/>
        </w:rPr>
      </w:pPr>
      <w:r w:rsidRPr="002A3D36">
        <w:rPr>
          <w:rFonts w:ascii="Arial" w:hAnsi="Arial" w:cs="Arial"/>
          <w:b/>
          <w:bCs/>
          <w:sz w:val="24"/>
          <w:szCs w:val="24"/>
        </w:rPr>
        <w:t>Westcott:</w:t>
      </w:r>
    </w:p>
    <w:p w14:paraId="27C68995" w14:textId="2094DBC4" w:rsidR="00254A45" w:rsidRPr="00254A45" w:rsidRDefault="00254A45" w:rsidP="00164B23">
      <w:pPr>
        <w:numPr>
          <w:ilvl w:val="0"/>
          <w:numId w:val="44"/>
        </w:numPr>
        <w:spacing w:after="0" w:line="240" w:lineRule="auto"/>
        <w:rPr>
          <w:rFonts w:eastAsia="Times New Roman"/>
          <w:sz w:val="24"/>
          <w:szCs w:val="24"/>
        </w:rPr>
      </w:pPr>
      <w:r w:rsidRPr="00254A45">
        <w:rPr>
          <w:rFonts w:ascii="Arial" w:eastAsia="Times New Roman" w:hAnsi="Arial" w:cs="Arial"/>
          <w:sz w:val="24"/>
          <w:szCs w:val="24"/>
        </w:rPr>
        <w:t>1,700m2 Offices / production facility for Reaction Engines SABRE engine -completed 2019 - SABRE test facility under construction and due to be operational in 2021</w:t>
      </w:r>
      <w:r w:rsidR="00AB11F2">
        <w:rPr>
          <w:rFonts w:ascii="Arial" w:eastAsia="Times New Roman" w:hAnsi="Arial" w:cs="Arial"/>
          <w:sz w:val="24"/>
          <w:szCs w:val="24"/>
        </w:rPr>
        <w:t>;</w:t>
      </w:r>
      <w:r w:rsidRPr="00254A45">
        <w:rPr>
          <w:rFonts w:ascii="Arial" w:eastAsia="Times New Roman" w:hAnsi="Arial" w:cs="Arial"/>
          <w:sz w:val="24"/>
          <w:szCs w:val="24"/>
        </w:rPr>
        <w:t xml:space="preserve"> </w:t>
      </w:r>
    </w:p>
    <w:p w14:paraId="0698EB55" w14:textId="3BC172C2" w:rsidR="00254A45" w:rsidRPr="00254A45" w:rsidRDefault="00254A45" w:rsidP="00164B23">
      <w:pPr>
        <w:numPr>
          <w:ilvl w:val="0"/>
          <w:numId w:val="44"/>
        </w:numPr>
        <w:spacing w:after="0" w:line="240" w:lineRule="auto"/>
        <w:rPr>
          <w:rFonts w:eastAsia="Times New Roman"/>
          <w:sz w:val="24"/>
          <w:szCs w:val="24"/>
        </w:rPr>
      </w:pPr>
      <w:r w:rsidRPr="00254A45">
        <w:rPr>
          <w:rFonts w:ascii="Arial" w:eastAsia="Times New Roman" w:hAnsi="Arial" w:cs="Arial"/>
          <w:sz w:val="24"/>
          <w:szCs w:val="24"/>
        </w:rPr>
        <w:t xml:space="preserve">5G Step out Centre (£0.6m LGF) and Business Incubation Centre (£0.5m ERDF) completed 2018 - supporting 15+ </w:t>
      </w:r>
      <w:r w:rsidR="00FA31C0" w:rsidRPr="00254A45">
        <w:rPr>
          <w:rFonts w:ascii="Arial" w:eastAsia="Times New Roman" w:hAnsi="Arial" w:cs="Arial"/>
          <w:sz w:val="24"/>
          <w:szCs w:val="24"/>
        </w:rPr>
        <w:t>start-up</w:t>
      </w:r>
      <w:r w:rsidRPr="00254A45">
        <w:rPr>
          <w:rFonts w:ascii="Arial" w:eastAsia="Times New Roman" w:hAnsi="Arial" w:cs="Arial"/>
          <w:sz w:val="24"/>
          <w:szCs w:val="24"/>
        </w:rPr>
        <w:t xml:space="preserve"> businesses;</w:t>
      </w:r>
    </w:p>
    <w:p w14:paraId="3388BE76" w14:textId="07E2FB41" w:rsidR="00254A45" w:rsidRPr="00254A45" w:rsidRDefault="00254A45" w:rsidP="00164B23">
      <w:pPr>
        <w:numPr>
          <w:ilvl w:val="0"/>
          <w:numId w:val="44"/>
        </w:numPr>
        <w:spacing w:after="0" w:line="240" w:lineRule="auto"/>
        <w:rPr>
          <w:rFonts w:eastAsia="Times New Roman"/>
          <w:sz w:val="24"/>
          <w:szCs w:val="24"/>
        </w:rPr>
      </w:pPr>
      <w:r w:rsidRPr="00254A45">
        <w:rPr>
          <w:rFonts w:ascii="Arial" w:eastAsia="Times New Roman" w:hAnsi="Arial" w:cs="Arial"/>
          <w:sz w:val="24"/>
          <w:szCs w:val="24"/>
        </w:rPr>
        <w:t>Westcott Site Access Improvements including new A41 roundabout (£1.7m EZ funding support) under construction - completion Q3 202</w:t>
      </w:r>
      <w:r w:rsidR="00570E9E">
        <w:rPr>
          <w:rFonts w:ascii="Arial" w:eastAsia="Times New Roman" w:hAnsi="Arial" w:cs="Arial"/>
          <w:sz w:val="24"/>
          <w:szCs w:val="24"/>
        </w:rPr>
        <w:t>0</w:t>
      </w:r>
      <w:r w:rsidRPr="00254A45">
        <w:rPr>
          <w:rFonts w:ascii="Arial" w:eastAsia="Times New Roman" w:hAnsi="Arial" w:cs="Arial"/>
          <w:sz w:val="24"/>
          <w:szCs w:val="24"/>
        </w:rPr>
        <w:t>/21</w:t>
      </w:r>
      <w:r w:rsidR="00AB11F2">
        <w:rPr>
          <w:rFonts w:ascii="Arial" w:eastAsia="Times New Roman" w:hAnsi="Arial" w:cs="Arial"/>
          <w:sz w:val="24"/>
          <w:szCs w:val="24"/>
        </w:rPr>
        <w:t>;</w:t>
      </w:r>
      <w:r w:rsidRPr="00254A45">
        <w:rPr>
          <w:rFonts w:ascii="Arial" w:eastAsia="Times New Roman" w:hAnsi="Arial" w:cs="Arial"/>
          <w:sz w:val="24"/>
          <w:szCs w:val="24"/>
        </w:rPr>
        <w:t xml:space="preserve"> </w:t>
      </w:r>
    </w:p>
    <w:p w14:paraId="1FFF74E5" w14:textId="19484F43" w:rsidR="00254A45" w:rsidRPr="00254A45" w:rsidRDefault="00254A45" w:rsidP="00164B23">
      <w:pPr>
        <w:numPr>
          <w:ilvl w:val="0"/>
          <w:numId w:val="44"/>
        </w:numPr>
        <w:spacing w:after="0" w:line="240" w:lineRule="auto"/>
        <w:rPr>
          <w:rFonts w:eastAsia="Times New Roman"/>
          <w:sz w:val="24"/>
          <w:szCs w:val="24"/>
        </w:rPr>
      </w:pPr>
      <w:r w:rsidRPr="00254A45">
        <w:rPr>
          <w:rFonts w:ascii="Arial" w:eastAsia="Times New Roman" w:hAnsi="Arial" w:cs="Arial"/>
          <w:sz w:val="24"/>
          <w:szCs w:val="24"/>
        </w:rPr>
        <w:t>1,200m2 Innovation Centre under construction by Satellite Applications Catapult (£3.2m LGF / EZ Funding) - completion due Q3 2020/21</w:t>
      </w:r>
      <w:r w:rsidR="00AB11F2">
        <w:rPr>
          <w:rFonts w:ascii="Arial" w:eastAsia="Times New Roman" w:hAnsi="Arial" w:cs="Arial"/>
          <w:sz w:val="24"/>
          <w:szCs w:val="24"/>
        </w:rPr>
        <w:t>;</w:t>
      </w:r>
    </w:p>
    <w:p w14:paraId="263443FB" w14:textId="3D1A121A" w:rsidR="00254A45" w:rsidRPr="00AB11F2" w:rsidRDefault="00254A45" w:rsidP="00164B23">
      <w:pPr>
        <w:numPr>
          <w:ilvl w:val="0"/>
          <w:numId w:val="44"/>
        </w:numPr>
        <w:spacing w:after="0" w:line="240" w:lineRule="auto"/>
        <w:rPr>
          <w:rFonts w:eastAsia="Times New Roman"/>
          <w:sz w:val="24"/>
          <w:szCs w:val="24"/>
        </w:rPr>
      </w:pPr>
      <w:r w:rsidRPr="00254A45">
        <w:rPr>
          <w:rFonts w:ascii="Arial" w:eastAsia="Times New Roman" w:hAnsi="Arial" w:cs="Arial"/>
          <w:sz w:val="24"/>
          <w:szCs w:val="24"/>
        </w:rPr>
        <w:t>National Space Propulsion Test Facility (£4m UKSA funding) - Planning application submitted April 2020 - completion by Q 4 20/21</w:t>
      </w:r>
      <w:r w:rsidR="00AB11F2">
        <w:rPr>
          <w:rFonts w:ascii="Arial" w:eastAsia="Times New Roman" w:hAnsi="Arial" w:cs="Arial"/>
          <w:sz w:val="24"/>
          <w:szCs w:val="24"/>
        </w:rPr>
        <w:t>.</w:t>
      </w:r>
    </w:p>
    <w:p w14:paraId="470D74E3" w14:textId="77777777" w:rsidR="00AB11F2" w:rsidRPr="00AB11F2" w:rsidRDefault="00AB11F2" w:rsidP="00AB11F2">
      <w:pPr>
        <w:spacing w:after="0" w:line="240" w:lineRule="auto"/>
        <w:ind w:left="720"/>
        <w:rPr>
          <w:rFonts w:eastAsia="Times New Roman"/>
          <w:b/>
          <w:bCs/>
          <w:sz w:val="24"/>
          <w:szCs w:val="24"/>
        </w:rPr>
      </w:pPr>
    </w:p>
    <w:p w14:paraId="3E20BAA7" w14:textId="77777777" w:rsidR="00254A45" w:rsidRPr="00AB11F2" w:rsidRDefault="00254A45" w:rsidP="00164B23">
      <w:pPr>
        <w:spacing w:after="0" w:line="240" w:lineRule="auto"/>
        <w:rPr>
          <w:rFonts w:eastAsiaTheme="minorHAnsi"/>
          <w:b/>
          <w:bCs/>
          <w:sz w:val="24"/>
          <w:szCs w:val="24"/>
        </w:rPr>
      </w:pPr>
      <w:r w:rsidRPr="00AB11F2">
        <w:rPr>
          <w:rFonts w:ascii="Arial" w:hAnsi="Arial" w:cs="Arial"/>
          <w:b/>
          <w:bCs/>
          <w:sz w:val="24"/>
          <w:szCs w:val="24"/>
        </w:rPr>
        <w:t>Woodlands:</w:t>
      </w:r>
    </w:p>
    <w:p w14:paraId="08A57F49" w14:textId="6A4A0D9E" w:rsidR="00254A45" w:rsidRPr="00254A45" w:rsidRDefault="00254A45" w:rsidP="00164B23">
      <w:pPr>
        <w:numPr>
          <w:ilvl w:val="0"/>
          <w:numId w:val="45"/>
        </w:numPr>
        <w:spacing w:after="0" w:line="240" w:lineRule="auto"/>
        <w:rPr>
          <w:rFonts w:eastAsia="Times New Roman"/>
          <w:sz w:val="24"/>
          <w:szCs w:val="24"/>
        </w:rPr>
      </w:pPr>
      <w:r w:rsidRPr="00254A45">
        <w:rPr>
          <w:rFonts w:ascii="Arial" w:eastAsia="Times New Roman" w:hAnsi="Arial" w:cs="Arial"/>
          <w:sz w:val="24"/>
          <w:szCs w:val="24"/>
        </w:rPr>
        <w:t>Green Energy Plant (6,500m2 floorspace) completed by Olleco Ltd (November 2017)</w:t>
      </w:r>
      <w:r w:rsidR="00AB11F2">
        <w:rPr>
          <w:rFonts w:ascii="Arial" w:eastAsia="Times New Roman" w:hAnsi="Arial" w:cs="Arial"/>
          <w:sz w:val="24"/>
          <w:szCs w:val="24"/>
        </w:rPr>
        <w:t>;</w:t>
      </w:r>
    </w:p>
    <w:p w14:paraId="5010D0CF" w14:textId="35F95F7C" w:rsidR="00254A45" w:rsidRPr="00254A45" w:rsidRDefault="00254A45" w:rsidP="00164B23">
      <w:pPr>
        <w:numPr>
          <w:ilvl w:val="0"/>
          <w:numId w:val="45"/>
        </w:numPr>
        <w:spacing w:after="0" w:line="240" w:lineRule="auto"/>
        <w:rPr>
          <w:rFonts w:eastAsia="Times New Roman"/>
          <w:sz w:val="24"/>
          <w:szCs w:val="24"/>
        </w:rPr>
      </w:pPr>
      <w:r w:rsidRPr="00254A45">
        <w:rPr>
          <w:rFonts w:ascii="Arial" w:eastAsia="Times New Roman" w:hAnsi="Arial" w:cs="Arial"/>
          <w:sz w:val="24"/>
          <w:szCs w:val="24"/>
        </w:rPr>
        <w:t>Ph 1 Symmetry Park (23,100m2 floorspace) 3 Units completed Q4 2019/20 - unit 1 occupied by Global Infusions in 2019 / planning application for film production facility submitted for unit 3 in Feb 20</w:t>
      </w:r>
      <w:r w:rsidR="00AB11F2">
        <w:rPr>
          <w:rFonts w:ascii="Arial" w:eastAsia="Times New Roman" w:hAnsi="Arial" w:cs="Arial"/>
          <w:sz w:val="24"/>
          <w:szCs w:val="24"/>
        </w:rPr>
        <w:t>;</w:t>
      </w:r>
    </w:p>
    <w:p w14:paraId="3027855E" w14:textId="7A2A822C" w:rsidR="00254A45" w:rsidRPr="00254A45" w:rsidRDefault="00254A45" w:rsidP="00164B23">
      <w:pPr>
        <w:numPr>
          <w:ilvl w:val="0"/>
          <w:numId w:val="45"/>
        </w:numPr>
        <w:spacing w:after="0" w:line="240" w:lineRule="auto"/>
        <w:rPr>
          <w:rFonts w:eastAsia="Times New Roman"/>
          <w:sz w:val="24"/>
          <w:szCs w:val="24"/>
        </w:rPr>
      </w:pPr>
      <w:r w:rsidRPr="00254A45">
        <w:rPr>
          <w:rFonts w:ascii="Arial" w:eastAsia="Times New Roman" w:hAnsi="Arial" w:cs="Arial"/>
          <w:sz w:val="24"/>
          <w:szCs w:val="24"/>
        </w:rPr>
        <w:t>Ph 2 Symmetry Park - detailed planning consent for up to 34,930m2 floorspace</w:t>
      </w:r>
      <w:r w:rsidR="00AB11F2">
        <w:rPr>
          <w:rFonts w:ascii="Arial" w:eastAsia="Times New Roman" w:hAnsi="Arial" w:cs="Arial"/>
          <w:sz w:val="24"/>
          <w:szCs w:val="24"/>
        </w:rPr>
        <w:t>;</w:t>
      </w:r>
    </w:p>
    <w:p w14:paraId="77343DC3" w14:textId="4BD0C958" w:rsidR="00254A45" w:rsidRPr="00254A45" w:rsidRDefault="00254A45" w:rsidP="00164B23">
      <w:pPr>
        <w:numPr>
          <w:ilvl w:val="0"/>
          <w:numId w:val="45"/>
        </w:numPr>
        <w:spacing w:after="0" w:line="240" w:lineRule="auto"/>
        <w:rPr>
          <w:rFonts w:eastAsia="Times New Roman"/>
          <w:sz w:val="24"/>
          <w:szCs w:val="24"/>
        </w:rPr>
      </w:pPr>
      <w:r w:rsidRPr="00254A45">
        <w:rPr>
          <w:rFonts w:ascii="Arial" w:eastAsia="Times New Roman" w:hAnsi="Arial" w:cs="Arial"/>
          <w:sz w:val="24"/>
          <w:szCs w:val="24"/>
        </w:rPr>
        <w:t>Woodlands - Resolution to grant Outline Planning Consent (October 2017) for 102,400m2 employment floorspace in EZ and 1,00 homes - planning consent anticipated Q3 20/21</w:t>
      </w:r>
      <w:r w:rsidR="00AB11F2">
        <w:rPr>
          <w:rFonts w:ascii="Arial" w:eastAsia="Times New Roman" w:hAnsi="Arial" w:cs="Arial"/>
          <w:sz w:val="24"/>
          <w:szCs w:val="24"/>
        </w:rPr>
        <w:t>.</w:t>
      </w:r>
    </w:p>
    <w:p w14:paraId="5B241EA5" w14:textId="77777777" w:rsidR="00254A45" w:rsidRDefault="00254A45" w:rsidP="00CE1B5A">
      <w:pPr>
        <w:spacing w:line="360" w:lineRule="auto"/>
        <w:rPr>
          <w:rFonts w:asciiTheme="minorBidi" w:hAnsiTheme="minorBidi"/>
          <w:b/>
          <w:bCs/>
          <w:sz w:val="24"/>
          <w:szCs w:val="24"/>
          <w:lang w:val="en-US"/>
        </w:rPr>
      </w:pP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18"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77777777" w:rsidR="00CE1B5A" w:rsidRPr="00380276" w:rsidRDefault="00842489" w:rsidP="00CE1B5A">
      <w:pPr>
        <w:pStyle w:val="NoSpacing"/>
        <w:jc w:val="both"/>
        <w:rPr>
          <w:rFonts w:asciiTheme="minorBidi" w:hAnsiTheme="minorBidi" w:cstheme="minorBidi"/>
          <w:sz w:val="24"/>
          <w:szCs w:val="24"/>
        </w:rPr>
      </w:pPr>
      <w:hyperlink r:id="rId19"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lastRenderedPageBreak/>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41626CD6" w14:textId="77777777" w:rsidR="00640F39" w:rsidRDefault="00640F39" w:rsidP="00522790">
      <w:pPr>
        <w:spacing w:after="0" w:line="240" w:lineRule="auto"/>
        <w:rPr>
          <w:rFonts w:ascii="Arial" w:hAnsi="Arial" w:cs="Arial"/>
          <w:lang w:val="en-US"/>
        </w:rPr>
      </w:pPr>
    </w:p>
    <w:p w14:paraId="7016979D" w14:textId="39802BF0" w:rsidR="00522790" w:rsidRDefault="00522790" w:rsidP="00033BA4">
      <w:pPr>
        <w:spacing w:after="0" w:line="240" w:lineRule="auto"/>
        <w:rPr>
          <w:rFonts w:asciiTheme="minorBidi" w:hAnsiTheme="minorBidi"/>
          <w:color w:val="0070C0"/>
          <w:sz w:val="24"/>
          <w:szCs w:val="24"/>
        </w:rPr>
      </w:pPr>
    </w:p>
    <w:p w14:paraId="4B75840C" w14:textId="77777777" w:rsidR="00F161A0" w:rsidRDefault="00F161A0" w:rsidP="00522790"/>
    <w:p w14:paraId="7915F48E" w14:textId="5938425D" w:rsidR="00103C79" w:rsidRDefault="00103C79" w:rsidP="006F15AB">
      <w:pPr>
        <w:pStyle w:val="NormalWeb"/>
      </w:pPr>
    </w:p>
    <w:p w14:paraId="6063F46C" w14:textId="77777777" w:rsidR="00103C79" w:rsidRDefault="00103C79" w:rsidP="00103C79"/>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D73" w16cex:dateUtc="2020-06-03T10:52:00Z"/>
  <w16cex:commentExtensible w16cex:durableId="22820E1E" w16cex:dateUtc="2020-06-03T1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B6C4" w14:textId="77777777" w:rsidR="00842489" w:rsidRDefault="00842489" w:rsidP="006957AC">
      <w:pPr>
        <w:spacing w:after="0" w:line="240" w:lineRule="auto"/>
      </w:pPr>
      <w:r>
        <w:separator/>
      </w:r>
    </w:p>
  </w:endnote>
  <w:endnote w:type="continuationSeparator" w:id="0">
    <w:p w14:paraId="04295A1E" w14:textId="77777777" w:rsidR="00842489" w:rsidRDefault="00842489" w:rsidP="006957AC">
      <w:pPr>
        <w:spacing w:after="0" w:line="240" w:lineRule="auto"/>
      </w:pPr>
      <w:r>
        <w:continuationSeparator/>
      </w:r>
    </w:p>
  </w:endnote>
  <w:endnote w:type="continuationNotice" w:id="1">
    <w:p w14:paraId="6FFC351E" w14:textId="77777777" w:rsidR="00842489" w:rsidRDefault="00842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7CCB" w14:textId="77777777" w:rsidR="00842489" w:rsidRDefault="00842489" w:rsidP="006957AC">
      <w:pPr>
        <w:spacing w:after="0" w:line="240" w:lineRule="auto"/>
      </w:pPr>
      <w:r>
        <w:separator/>
      </w:r>
    </w:p>
  </w:footnote>
  <w:footnote w:type="continuationSeparator" w:id="0">
    <w:p w14:paraId="00376C8D" w14:textId="77777777" w:rsidR="00842489" w:rsidRDefault="00842489" w:rsidP="006957AC">
      <w:pPr>
        <w:spacing w:after="0" w:line="240" w:lineRule="auto"/>
      </w:pPr>
      <w:r>
        <w:continuationSeparator/>
      </w:r>
    </w:p>
  </w:footnote>
  <w:footnote w:type="continuationNotice" w:id="1">
    <w:p w14:paraId="25BF197D" w14:textId="77777777" w:rsidR="00842489" w:rsidRDefault="008424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D384162"/>
    <w:multiLevelType w:val="multilevel"/>
    <w:tmpl w:val="0F325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455E0A"/>
    <w:multiLevelType w:val="multilevel"/>
    <w:tmpl w:val="C61E1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3F3B6B"/>
    <w:multiLevelType w:val="multilevel"/>
    <w:tmpl w:val="95EAD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67D99"/>
    <w:multiLevelType w:val="multilevel"/>
    <w:tmpl w:val="6DB42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5E11A4C"/>
    <w:multiLevelType w:val="multilevel"/>
    <w:tmpl w:val="20CA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22C0F"/>
    <w:multiLevelType w:val="multilevel"/>
    <w:tmpl w:val="F2EAC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46134"/>
    <w:multiLevelType w:val="multilevel"/>
    <w:tmpl w:val="C37C2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671F18"/>
    <w:multiLevelType w:val="multilevel"/>
    <w:tmpl w:val="29BC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65030D"/>
    <w:multiLevelType w:val="multilevel"/>
    <w:tmpl w:val="692AE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2"/>
  </w:num>
  <w:num w:numId="4">
    <w:abstractNumId w:val="33"/>
  </w:num>
  <w:num w:numId="5">
    <w:abstractNumId w:val="40"/>
  </w:num>
  <w:num w:numId="6">
    <w:abstractNumId w:val="31"/>
  </w:num>
  <w:num w:numId="7">
    <w:abstractNumId w:val="12"/>
  </w:num>
  <w:num w:numId="8">
    <w:abstractNumId w:val="41"/>
  </w:num>
  <w:num w:numId="9">
    <w:abstractNumId w:val="21"/>
  </w:num>
  <w:num w:numId="10">
    <w:abstractNumId w:val="7"/>
  </w:num>
  <w:num w:numId="11">
    <w:abstractNumId w:val="5"/>
  </w:num>
  <w:num w:numId="12">
    <w:abstractNumId w:val="19"/>
  </w:num>
  <w:num w:numId="13">
    <w:abstractNumId w:val="39"/>
  </w:num>
  <w:num w:numId="14">
    <w:abstractNumId w:val="36"/>
  </w:num>
  <w:num w:numId="15">
    <w:abstractNumId w:val="9"/>
  </w:num>
  <w:num w:numId="16">
    <w:abstractNumId w:val="4"/>
  </w:num>
  <w:num w:numId="17">
    <w:abstractNumId w:val="43"/>
  </w:num>
  <w:num w:numId="18">
    <w:abstractNumId w:val="38"/>
  </w:num>
  <w:num w:numId="19">
    <w:abstractNumId w:val="22"/>
  </w:num>
  <w:num w:numId="20">
    <w:abstractNumId w:val="0"/>
  </w:num>
  <w:num w:numId="21">
    <w:abstractNumId w:val="20"/>
  </w:num>
  <w:num w:numId="22">
    <w:abstractNumId w:val="28"/>
  </w:num>
  <w:num w:numId="23">
    <w:abstractNumId w:val="13"/>
  </w:num>
  <w:num w:numId="24">
    <w:abstractNumId w:val="11"/>
  </w:num>
  <w:num w:numId="25">
    <w:abstractNumId w:val="3"/>
  </w:num>
  <w:num w:numId="26">
    <w:abstractNumId w:val="30"/>
  </w:num>
  <w:num w:numId="27">
    <w:abstractNumId w:val="2"/>
  </w:num>
  <w:num w:numId="28">
    <w:abstractNumId w:val="34"/>
  </w:num>
  <w:num w:numId="29">
    <w:abstractNumId w:val="17"/>
  </w:num>
  <w:num w:numId="30">
    <w:abstractNumId w:val="10"/>
  </w:num>
  <w:num w:numId="31">
    <w:abstractNumId w:val="37"/>
  </w:num>
  <w:num w:numId="32">
    <w:abstractNumId w:val="15"/>
  </w:num>
  <w:num w:numId="33">
    <w:abstractNumId w:val="1"/>
  </w:num>
  <w:num w:numId="34">
    <w:abstractNumId w:val="35"/>
  </w:num>
  <w:num w:numId="35">
    <w:abstractNumId w:val="44"/>
  </w:num>
  <w:num w:numId="36">
    <w:abstractNumId w:val="26"/>
  </w:num>
  <w:num w:numId="37">
    <w:abstractNumId w:val="25"/>
  </w:num>
  <w:num w:numId="38">
    <w:abstractNumId w:val="16"/>
  </w:num>
  <w:num w:numId="39">
    <w:abstractNumId w:val="6"/>
  </w:num>
  <w:num w:numId="40">
    <w:abstractNumId w:val="8"/>
  </w:num>
  <w:num w:numId="41">
    <w:abstractNumId w:val="29"/>
  </w:num>
  <w:num w:numId="42">
    <w:abstractNumId w:val="27"/>
  </w:num>
  <w:num w:numId="43">
    <w:abstractNumId w:val="24"/>
  </w:num>
  <w:num w:numId="44">
    <w:abstractNumId w:val="4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1833"/>
    <w:rsid w:val="00004856"/>
    <w:rsid w:val="000128B3"/>
    <w:rsid w:val="0001765C"/>
    <w:rsid w:val="000201A5"/>
    <w:rsid w:val="000217FC"/>
    <w:rsid w:val="000256AA"/>
    <w:rsid w:val="000269DA"/>
    <w:rsid w:val="00026E35"/>
    <w:rsid w:val="000339B8"/>
    <w:rsid w:val="00033BA4"/>
    <w:rsid w:val="00034430"/>
    <w:rsid w:val="0003505E"/>
    <w:rsid w:val="000350CC"/>
    <w:rsid w:val="00035905"/>
    <w:rsid w:val="00035EB0"/>
    <w:rsid w:val="0003686E"/>
    <w:rsid w:val="00036EA6"/>
    <w:rsid w:val="00037E64"/>
    <w:rsid w:val="000402C5"/>
    <w:rsid w:val="0004127F"/>
    <w:rsid w:val="00041D24"/>
    <w:rsid w:val="00043044"/>
    <w:rsid w:val="000435C0"/>
    <w:rsid w:val="00046126"/>
    <w:rsid w:val="00046FC5"/>
    <w:rsid w:val="00047E8F"/>
    <w:rsid w:val="000516FD"/>
    <w:rsid w:val="00051F04"/>
    <w:rsid w:val="000520C5"/>
    <w:rsid w:val="000520FF"/>
    <w:rsid w:val="00052D24"/>
    <w:rsid w:val="00054DAA"/>
    <w:rsid w:val="0005648D"/>
    <w:rsid w:val="0005681D"/>
    <w:rsid w:val="00060849"/>
    <w:rsid w:val="0006193E"/>
    <w:rsid w:val="00062A2B"/>
    <w:rsid w:val="00062CCB"/>
    <w:rsid w:val="00067F38"/>
    <w:rsid w:val="00067F85"/>
    <w:rsid w:val="0007129E"/>
    <w:rsid w:val="000718CF"/>
    <w:rsid w:val="0007357A"/>
    <w:rsid w:val="00073F99"/>
    <w:rsid w:val="00074A45"/>
    <w:rsid w:val="00075BD0"/>
    <w:rsid w:val="000766F6"/>
    <w:rsid w:val="000812C3"/>
    <w:rsid w:val="000812D4"/>
    <w:rsid w:val="00082E41"/>
    <w:rsid w:val="0008424E"/>
    <w:rsid w:val="00084737"/>
    <w:rsid w:val="00085851"/>
    <w:rsid w:val="000945B4"/>
    <w:rsid w:val="0009474D"/>
    <w:rsid w:val="00094859"/>
    <w:rsid w:val="000958BD"/>
    <w:rsid w:val="00096B60"/>
    <w:rsid w:val="00097B17"/>
    <w:rsid w:val="000A28C2"/>
    <w:rsid w:val="000A4901"/>
    <w:rsid w:val="000A4956"/>
    <w:rsid w:val="000A4C4D"/>
    <w:rsid w:val="000A5748"/>
    <w:rsid w:val="000B59FB"/>
    <w:rsid w:val="000B7EC9"/>
    <w:rsid w:val="000C082E"/>
    <w:rsid w:val="000C2D1B"/>
    <w:rsid w:val="000C30EA"/>
    <w:rsid w:val="000C3B94"/>
    <w:rsid w:val="000C52EF"/>
    <w:rsid w:val="000D2EDC"/>
    <w:rsid w:val="000D6425"/>
    <w:rsid w:val="000D70CD"/>
    <w:rsid w:val="000E2F1A"/>
    <w:rsid w:val="000F07B9"/>
    <w:rsid w:val="000F1325"/>
    <w:rsid w:val="000F26E7"/>
    <w:rsid w:val="000F37FD"/>
    <w:rsid w:val="000F57C8"/>
    <w:rsid w:val="000F792C"/>
    <w:rsid w:val="00100D54"/>
    <w:rsid w:val="001014FD"/>
    <w:rsid w:val="0010252F"/>
    <w:rsid w:val="001030AE"/>
    <w:rsid w:val="001031F3"/>
    <w:rsid w:val="00103C79"/>
    <w:rsid w:val="00104347"/>
    <w:rsid w:val="0010496E"/>
    <w:rsid w:val="001108C7"/>
    <w:rsid w:val="00113298"/>
    <w:rsid w:val="00114194"/>
    <w:rsid w:val="00114614"/>
    <w:rsid w:val="00114FDB"/>
    <w:rsid w:val="001154B4"/>
    <w:rsid w:val="001168D3"/>
    <w:rsid w:val="0012249C"/>
    <w:rsid w:val="001225DD"/>
    <w:rsid w:val="001227A6"/>
    <w:rsid w:val="00123DA8"/>
    <w:rsid w:val="00124DAE"/>
    <w:rsid w:val="00127100"/>
    <w:rsid w:val="00134369"/>
    <w:rsid w:val="00134AD7"/>
    <w:rsid w:val="001352F9"/>
    <w:rsid w:val="001368E2"/>
    <w:rsid w:val="0014412A"/>
    <w:rsid w:val="00145E52"/>
    <w:rsid w:val="001460DC"/>
    <w:rsid w:val="00151973"/>
    <w:rsid w:val="0015543F"/>
    <w:rsid w:val="001613D1"/>
    <w:rsid w:val="00161E05"/>
    <w:rsid w:val="00162083"/>
    <w:rsid w:val="00164B23"/>
    <w:rsid w:val="0016523A"/>
    <w:rsid w:val="001711AA"/>
    <w:rsid w:val="001750E4"/>
    <w:rsid w:val="00176547"/>
    <w:rsid w:val="001770BF"/>
    <w:rsid w:val="001775E8"/>
    <w:rsid w:val="00181689"/>
    <w:rsid w:val="00183A32"/>
    <w:rsid w:val="001925B8"/>
    <w:rsid w:val="00192FB1"/>
    <w:rsid w:val="001941C2"/>
    <w:rsid w:val="0019574D"/>
    <w:rsid w:val="00195B28"/>
    <w:rsid w:val="00195BFF"/>
    <w:rsid w:val="001A062D"/>
    <w:rsid w:val="001A2046"/>
    <w:rsid w:val="001A29A2"/>
    <w:rsid w:val="001A3B00"/>
    <w:rsid w:val="001A5709"/>
    <w:rsid w:val="001A7B2B"/>
    <w:rsid w:val="001B0953"/>
    <w:rsid w:val="001B1F31"/>
    <w:rsid w:val="001B200D"/>
    <w:rsid w:val="001B2937"/>
    <w:rsid w:val="001B2AE5"/>
    <w:rsid w:val="001B3A59"/>
    <w:rsid w:val="001B6479"/>
    <w:rsid w:val="001B6FAF"/>
    <w:rsid w:val="001C05AD"/>
    <w:rsid w:val="001C099D"/>
    <w:rsid w:val="001C4532"/>
    <w:rsid w:val="001C46C9"/>
    <w:rsid w:val="001C6D4B"/>
    <w:rsid w:val="001D0F84"/>
    <w:rsid w:val="001D2C7B"/>
    <w:rsid w:val="001D4686"/>
    <w:rsid w:val="001D5238"/>
    <w:rsid w:val="001E3EC8"/>
    <w:rsid w:val="001F1194"/>
    <w:rsid w:val="001F1B16"/>
    <w:rsid w:val="001F31B1"/>
    <w:rsid w:val="001F461B"/>
    <w:rsid w:val="001F53E4"/>
    <w:rsid w:val="00200CAE"/>
    <w:rsid w:val="00203407"/>
    <w:rsid w:val="00203B90"/>
    <w:rsid w:val="002053BE"/>
    <w:rsid w:val="00205B47"/>
    <w:rsid w:val="00210344"/>
    <w:rsid w:val="002116A4"/>
    <w:rsid w:val="00213624"/>
    <w:rsid w:val="00214FF2"/>
    <w:rsid w:val="00220CB8"/>
    <w:rsid w:val="00223B37"/>
    <w:rsid w:val="00224FAA"/>
    <w:rsid w:val="002253B3"/>
    <w:rsid w:val="00225948"/>
    <w:rsid w:val="00227282"/>
    <w:rsid w:val="00231463"/>
    <w:rsid w:val="00234B43"/>
    <w:rsid w:val="002359AD"/>
    <w:rsid w:val="00236AFD"/>
    <w:rsid w:val="00242963"/>
    <w:rsid w:val="002441AB"/>
    <w:rsid w:val="00245B36"/>
    <w:rsid w:val="0024622D"/>
    <w:rsid w:val="002464E5"/>
    <w:rsid w:val="00250129"/>
    <w:rsid w:val="00251283"/>
    <w:rsid w:val="00254A45"/>
    <w:rsid w:val="00257E8C"/>
    <w:rsid w:val="00263003"/>
    <w:rsid w:val="00265088"/>
    <w:rsid w:val="002768FB"/>
    <w:rsid w:val="00276A2B"/>
    <w:rsid w:val="0027775B"/>
    <w:rsid w:val="00280889"/>
    <w:rsid w:val="00285800"/>
    <w:rsid w:val="002861FB"/>
    <w:rsid w:val="00287362"/>
    <w:rsid w:val="00290B6E"/>
    <w:rsid w:val="00291C69"/>
    <w:rsid w:val="002937AF"/>
    <w:rsid w:val="00293A20"/>
    <w:rsid w:val="00293FDF"/>
    <w:rsid w:val="00295689"/>
    <w:rsid w:val="002960C5"/>
    <w:rsid w:val="0029694D"/>
    <w:rsid w:val="00296AA1"/>
    <w:rsid w:val="00297A1A"/>
    <w:rsid w:val="00297D1B"/>
    <w:rsid w:val="00297DF4"/>
    <w:rsid w:val="00297EC5"/>
    <w:rsid w:val="002A1379"/>
    <w:rsid w:val="002A1CF5"/>
    <w:rsid w:val="002A3D36"/>
    <w:rsid w:val="002A692C"/>
    <w:rsid w:val="002A7A88"/>
    <w:rsid w:val="002B19FA"/>
    <w:rsid w:val="002B1DF6"/>
    <w:rsid w:val="002B2FD7"/>
    <w:rsid w:val="002B3B56"/>
    <w:rsid w:val="002B3D1E"/>
    <w:rsid w:val="002B406B"/>
    <w:rsid w:val="002B5D4F"/>
    <w:rsid w:val="002B6984"/>
    <w:rsid w:val="002B7407"/>
    <w:rsid w:val="002B77F8"/>
    <w:rsid w:val="002C05CC"/>
    <w:rsid w:val="002C0F86"/>
    <w:rsid w:val="002C1BAB"/>
    <w:rsid w:val="002C294A"/>
    <w:rsid w:val="002C3287"/>
    <w:rsid w:val="002C4595"/>
    <w:rsid w:val="002C7547"/>
    <w:rsid w:val="002D0A95"/>
    <w:rsid w:val="002D2DA8"/>
    <w:rsid w:val="002D6110"/>
    <w:rsid w:val="002D75F6"/>
    <w:rsid w:val="002E6E1C"/>
    <w:rsid w:val="002E6E66"/>
    <w:rsid w:val="002F4216"/>
    <w:rsid w:val="002F4B09"/>
    <w:rsid w:val="002F53DF"/>
    <w:rsid w:val="002F557D"/>
    <w:rsid w:val="002F6D0B"/>
    <w:rsid w:val="002F766B"/>
    <w:rsid w:val="003009CF"/>
    <w:rsid w:val="00301E7D"/>
    <w:rsid w:val="0030449C"/>
    <w:rsid w:val="00305707"/>
    <w:rsid w:val="003106B9"/>
    <w:rsid w:val="00311930"/>
    <w:rsid w:val="003121AD"/>
    <w:rsid w:val="003135E6"/>
    <w:rsid w:val="00313889"/>
    <w:rsid w:val="00313EE5"/>
    <w:rsid w:val="003141FC"/>
    <w:rsid w:val="00314432"/>
    <w:rsid w:val="003158AF"/>
    <w:rsid w:val="00316084"/>
    <w:rsid w:val="00321A84"/>
    <w:rsid w:val="00322300"/>
    <w:rsid w:val="0032265E"/>
    <w:rsid w:val="003234AD"/>
    <w:rsid w:val="0032551D"/>
    <w:rsid w:val="003257C2"/>
    <w:rsid w:val="00327054"/>
    <w:rsid w:val="0032797C"/>
    <w:rsid w:val="00340A5E"/>
    <w:rsid w:val="00344F7F"/>
    <w:rsid w:val="00350CA6"/>
    <w:rsid w:val="00354B8A"/>
    <w:rsid w:val="00354D2A"/>
    <w:rsid w:val="00354E42"/>
    <w:rsid w:val="003555B6"/>
    <w:rsid w:val="003613C0"/>
    <w:rsid w:val="00365306"/>
    <w:rsid w:val="0036691F"/>
    <w:rsid w:val="00367BAB"/>
    <w:rsid w:val="00367F91"/>
    <w:rsid w:val="0037085D"/>
    <w:rsid w:val="00370F48"/>
    <w:rsid w:val="00372DCD"/>
    <w:rsid w:val="00376FEB"/>
    <w:rsid w:val="0037707F"/>
    <w:rsid w:val="00377F4F"/>
    <w:rsid w:val="00380276"/>
    <w:rsid w:val="00380C61"/>
    <w:rsid w:val="003839AB"/>
    <w:rsid w:val="003852BD"/>
    <w:rsid w:val="0038652A"/>
    <w:rsid w:val="0038673F"/>
    <w:rsid w:val="00387DB5"/>
    <w:rsid w:val="00391599"/>
    <w:rsid w:val="00391BEE"/>
    <w:rsid w:val="0039224F"/>
    <w:rsid w:val="00392F4F"/>
    <w:rsid w:val="003A0AD5"/>
    <w:rsid w:val="003A1639"/>
    <w:rsid w:val="003A360B"/>
    <w:rsid w:val="003A69BF"/>
    <w:rsid w:val="003A7946"/>
    <w:rsid w:val="003A7F2A"/>
    <w:rsid w:val="003A7FBE"/>
    <w:rsid w:val="003B0ACC"/>
    <w:rsid w:val="003B27E4"/>
    <w:rsid w:val="003C3552"/>
    <w:rsid w:val="003C4997"/>
    <w:rsid w:val="003C70F3"/>
    <w:rsid w:val="003C7261"/>
    <w:rsid w:val="003D1F39"/>
    <w:rsid w:val="003D3EAD"/>
    <w:rsid w:val="003D7318"/>
    <w:rsid w:val="003E239A"/>
    <w:rsid w:val="003E7466"/>
    <w:rsid w:val="003F111E"/>
    <w:rsid w:val="003F2621"/>
    <w:rsid w:val="003F2D67"/>
    <w:rsid w:val="003F7490"/>
    <w:rsid w:val="0040073F"/>
    <w:rsid w:val="00403B6E"/>
    <w:rsid w:val="00404775"/>
    <w:rsid w:val="00407E9C"/>
    <w:rsid w:val="004110A3"/>
    <w:rsid w:val="0041560F"/>
    <w:rsid w:val="00416DAD"/>
    <w:rsid w:val="00416F46"/>
    <w:rsid w:val="00417011"/>
    <w:rsid w:val="0042195A"/>
    <w:rsid w:val="00423EA5"/>
    <w:rsid w:val="00424B0B"/>
    <w:rsid w:val="00430F92"/>
    <w:rsid w:val="00433A4E"/>
    <w:rsid w:val="004364BB"/>
    <w:rsid w:val="0043695B"/>
    <w:rsid w:val="00436A34"/>
    <w:rsid w:val="00436F23"/>
    <w:rsid w:val="00443C9B"/>
    <w:rsid w:val="00446F5F"/>
    <w:rsid w:val="004535AA"/>
    <w:rsid w:val="004541AA"/>
    <w:rsid w:val="00454644"/>
    <w:rsid w:val="004568EA"/>
    <w:rsid w:val="00457D95"/>
    <w:rsid w:val="004615F3"/>
    <w:rsid w:val="00461E64"/>
    <w:rsid w:val="00462FFF"/>
    <w:rsid w:val="0046603C"/>
    <w:rsid w:val="00473466"/>
    <w:rsid w:val="00473DFD"/>
    <w:rsid w:val="00474F1C"/>
    <w:rsid w:val="0047593B"/>
    <w:rsid w:val="00476575"/>
    <w:rsid w:val="0048735C"/>
    <w:rsid w:val="0049184F"/>
    <w:rsid w:val="00494F99"/>
    <w:rsid w:val="004966DE"/>
    <w:rsid w:val="00497367"/>
    <w:rsid w:val="004A0BAD"/>
    <w:rsid w:val="004A14F7"/>
    <w:rsid w:val="004A1DCA"/>
    <w:rsid w:val="004A5F8C"/>
    <w:rsid w:val="004A748C"/>
    <w:rsid w:val="004B6AE3"/>
    <w:rsid w:val="004C0281"/>
    <w:rsid w:val="004C0796"/>
    <w:rsid w:val="004C11D2"/>
    <w:rsid w:val="004C1784"/>
    <w:rsid w:val="004C210E"/>
    <w:rsid w:val="004C3C46"/>
    <w:rsid w:val="004C54DD"/>
    <w:rsid w:val="004D1213"/>
    <w:rsid w:val="004D15C0"/>
    <w:rsid w:val="004D358B"/>
    <w:rsid w:val="004D378E"/>
    <w:rsid w:val="004D38CC"/>
    <w:rsid w:val="004D468E"/>
    <w:rsid w:val="004F099F"/>
    <w:rsid w:val="004F14B9"/>
    <w:rsid w:val="004F1F0C"/>
    <w:rsid w:val="004F2114"/>
    <w:rsid w:val="004F2950"/>
    <w:rsid w:val="004F5085"/>
    <w:rsid w:val="005005F1"/>
    <w:rsid w:val="00500BCC"/>
    <w:rsid w:val="00500C42"/>
    <w:rsid w:val="00501CBB"/>
    <w:rsid w:val="005039EB"/>
    <w:rsid w:val="00504490"/>
    <w:rsid w:val="005049CA"/>
    <w:rsid w:val="00504F22"/>
    <w:rsid w:val="00505641"/>
    <w:rsid w:val="00511281"/>
    <w:rsid w:val="00512B42"/>
    <w:rsid w:val="00512D2D"/>
    <w:rsid w:val="00517283"/>
    <w:rsid w:val="00517C22"/>
    <w:rsid w:val="00520FDA"/>
    <w:rsid w:val="00521E5A"/>
    <w:rsid w:val="00522790"/>
    <w:rsid w:val="00522C8E"/>
    <w:rsid w:val="00522E09"/>
    <w:rsid w:val="005239C3"/>
    <w:rsid w:val="005346E5"/>
    <w:rsid w:val="00537EB2"/>
    <w:rsid w:val="005424DA"/>
    <w:rsid w:val="005429A9"/>
    <w:rsid w:val="00543F48"/>
    <w:rsid w:val="00552152"/>
    <w:rsid w:val="00555C51"/>
    <w:rsid w:val="00556FB3"/>
    <w:rsid w:val="0055722D"/>
    <w:rsid w:val="005576B6"/>
    <w:rsid w:val="00562828"/>
    <w:rsid w:val="00564454"/>
    <w:rsid w:val="005673CC"/>
    <w:rsid w:val="00570E9E"/>
    <w:rsid w:val="00572059"/>
    <w:rsid w:val="005729BB"/>
    <w:rsid w:val="005738C5"/>
    <w:rsid w:val="00580F95"/>
    <w:rsid w:val="00586C4D"/>
    <w:rsid w:val="0058734F"/>
    <w:rsid w:val="00587514"/>
    <w:rsid w:val="005878EA"/>
    <w:rsid w:val="0059161C"/>
    <w:rsid w:val="00593934"/>
    <w:rsid w:val="00595D11"/>
    <w:rsid w:val="005A12E6"/>
    <w:rsid w:val="005A217F"/>
    <w:rsid w:val="005A3C71"/>
    <w:rsid w:val="005A3FE8"/>
    <w:rsid w:val="005A4910"/>
    <w:rsid w:val="005A4EBC"/>
    <w:rsid w:val="005B0CAF"/>
    <w:rsid w:val="005B1960"/>
    <w:rsid w:val="005B2535"/>
    <w:rsid w:val="005B5309"/>
    <w:rsid w:val="005B7AE5"/>
    <w:rsid w:val="005C2046"/>
    <w:rsid w:val="005C24CD"/>
    <w:rsid w:val="005C294D"/>
    <w:rsid w:val="005C3C9F"/>
    <w:rsid w:val="005C47E6"/>
    <w:rsid w:val="005C565A"/>
    <w:rsid w:val="005D0B7D"/>
    <w:rsid w:val="005D1ABE"/>
    <w:rsid w:val="005D7433"/>
    <w:rsid w:val="005D7CC2"/>
    <w:rsid w:val="005D7D15"/>
    <w:rsid w:val="005E0472"/>
    <w:rsid w:val="005E0F86"/>
    <w:rsid w:val="005E1082"/>
    <w:rsid w:val="005E18A7"/>
    <w:rsid w:val="005E25DB"/>
    <w:rsid w:val="005E2FC5"/>
    <w:rsid w:val="005E3C80"/>
    <w:rsid w:val="005E7C8B"/>
    <w:rsid w:val="005F231E"/>
    <w:rsid w:val="005F294B"/>
    <w:rsid w:val="005F50C5"/>
    <w:rsid w:val="005F52E6"/>
    <w:rsid w:val="005F6D7A"/>
    <w:rsid w:val="005F718C"/>
    <w:rsid w:val="006015D3"/>
    <w:rsid w:val="00603046"/>
    <w:rsid w:val="006045F2"/>
    <w:rsid w:val="006103D7"/>
    <w:rsid w:val="00611958"/>
    <w:rsid w:val="00612578"/>
    <w:rsid w:val="006134E4"/>
    <w:rsid w:val="006138C4"/>
    <w:rsid w:val="00613C18"/>
    <w:rsid w:val="00615442"/>
    <w:rsid w:val="00617552"/>
    <w:rsid w:val="00617A27"/>
    <w:rsid w:val="00620C2E"/>
    <w:rsid w:val="006216EF"/>
    <w:rsid w:val="006226DD"/>
    <w:rsid w:val="006234CE"/>
    <w:rsid w:val="00623D02"/>
    <w:rsid w:val="00632D32"/>
    <w:rsid w:val="0063385B"/>
    <w:rsid w:val="00635A0F"/>
    <w:rsid w:val="006360D6"/>
    <w:rsid w:val="00637390"/>
    <w:rsid w:val="00637913"/>
    <w:rsid w:val="00640D7A"/>
    <w:rsid w:val="00640F39"/>
    <w:rsid w:val="006416B6"/>
    <w:rsid w:val="00642406"/>
    <w:rsid w:val="00642B41"/>
    <w:rsid w:val="00642DD5"/>
    <w:rsid w:val="00644975"/>
    <w:rsid w:val="00644E42"/>
    <w:rsid w:val="00645B3B"/>
    <w:rsid w:val="00652619"/>
    <w:rsid w:val="00654423"/>
    <w:rsid w:val="0065483C"/>
    <w:rsid w:val="00655282"/>
    <w:rsid w:val="0065568A"/>
    <w:rsid w:val="0065756E"/>
    <w:rsid w:val="006602E4"/>
    <w:rsid w:val="006624EF"/>
    <w:rsid w:val="006632FE"/>
    <w:rsid w:val="0066412F"/>
    <w:rsid w:val="00664BBC"/>
    <w:rsid w:val="006651DE"/>
    <w:rsid w:val="00665274"/>
    <w:rsid w:val="00665898"/>
    <w:rsid w:val="00666B8F"/>
    <w:rsid w:val="00666E42"/>
    <w:rsid w:val="00667ACF"/>
    <w:rsid w:val="00667D83"/>
    <w:rsid w:val="00670E6B"/>
    <w:rsid w:val="00672389"/>
    <w:rsid w:val="00676B06"/>
    <w:rsid w:val="006836BA"/>
    <w:rsid w:val="00685912"/>
    <w:rsid w:val="00685F7F"/>
    <w:rsid w:val="00686FE6"/>
    <w:rsid w:val="006908FC"/>
    <w:rsid w:val="00692700"/>
    <w:rsid w:val="006945B2"/>
    <w:rsid w:val="006957AC"/>
    <w:rsid w:val="006959EA"/>
    <w:rsid w:val="00696F0B"/>
    <w:rsid w:val="006A0E0D"/>
    <w:rsid w:val="006A3677"/>
    <w:rsid w:val="006A5966"/>
    <w:rsid w:val="006A5BA3"/>
    <w:rsid w:val="006A5CD5"/>
    <w:rsid w:val="006A6053"/>
    <w:rsid w:val="006A72B7"/>
    <w:rsid w:val="006B082A"/>
    <w:rsid w:val="006B1DEB"/>
    <w:rsid w:val="006B50C1"/>
    <w:rsid w:val="006B5855"/>
    <w:rsid w:val="006B5905"/>
    <w:rsid w:val="006B76F1"/>
    <w:rsid w:val="006C074F"/>
    <w:rsid w:val="006C2705"/>
    <w:rsid w:val="006C2ECC"/>
    <w:rsid w:val="006C402C"/>
    <w:rsid w:val="006C44F5"/>
    <w:rsid w:val="006C4F11"/>
    <w:rsid w:val="006C78CB"/>
    <w:rsid w:val="006C7F1E"/>
    <w:rsid w:val="006D1E43"/>
    <w:rsid w:val="006D2616"/>
    <w:rsid w:val="006D50E9"/>
    <w:rsid w:val="006D6045"/>
    <w:rsid w:val="006E25D9"/>
    <w:rsid w:val="006E2E09"/>
    <w:rsid w:val="006E6FA2"/>
    <w:rsid w:val="006E7B61"/>
    <w:rsid w:val="006F15AB"/>
    <w:rsid w:val="006F3592"/>
    <w:rsid w:val="006F4411"/>
    <w:rsid w:val="006F7A7D"/>
    <w:rsid w:val="00700407"/>
    <w:rsid w:val="0070267B"/>
    <w:rsid w:val="00703E70"/>
    <w:rsid w:val="0071105E"/>
    <w:rsid w:val="00711162"/>
    <w:rsid w:val="0071158E"/>
    <w:rsid w:val="007115CF"/>
    <w:rsid w:val="0071262C"/>
    <w:rsid w:val="007138E6"/>
    <w:rsid w:val="00720AFD"/>
    <w:rsid w:val="00720CA8"/>
    <w:rsid w:val="00725A20"/>
    <w:rsid w:val="00725C99"/>
    <w:rsid w:val="00727040"/>
    <w:rsid w:val="00727894"/>
    <w:rsid w:val="00727F52"/>
    <w:rsid w:val="00730A71"/>
    <w:rsid w:val="00733B19"/>
    <w:rsid w:val="00733D4D"/>
    <w:rsid w:val="00734651"/>
    <w:rsid w:val="00734B6F"/>
    <w:rsid w:val="00734CAB"/>
    <w:rsid w:val="00736760"/>
    <w:rsid w:val="00741805"/>
    <w:rsid w:val="0074588C"/>
    <w:rsid w:val="00745EC3"/>
    <w:rsid w:val="0075115E"/>
    <w:rsid w:val="00754FE1"/>
    <w:rsid w:val="00755206"/>
    <w:rsid w:val="0076035E"/>
    <w:rsid w:val="007613A3"/>
    <w:rsid w:val="00761A83"/>
    <w:rsid w:val="00763954"/>
    <w:rsid w:val="00764221"/>
    <w:rsid w:val="00764E0B"/>
    <w:rsid w:val="00765EDC"/>
    <w:rsid w:val="00766772"/>
    <w:rsid w:val="00775020"/>
    <w:rsid w:val="007817BA"/>
    <w:rsid w:val="00782B27"/>
    <w:rsid w:val="00786081"/>
    <w:rsid w:val="00787480"/>
    <w:rsid w:val="007903F6"/>
    <w:rsid w:val="007926D7"/>
    <w:rsid w:val="007928E1"/>
    <w:rsid w:val="00793514"/>
    <w:rsid w:val="00794E89"/>
    <w:rsid w:val="00795BE7"/>
    <w:rsid w:val="007960D9"/>
    <w:rsid w:val="0079700B"/>
    <w:rsid w:val="007A0A25"/>
    <w:rsid w:val="007A0B5F"/>
    <w:rsid w:val="007A48BB"/>
    <w:rsid w:val="007B4EB2"/>
    <w:rsid w:val="007B573C"/>
    <w:rsid w:val="007B61E4"/>
    <w:rsid w:val="007C0898"/>
    <w:rsid w:val="007C1B23"/>
    <w:rsid w:val="007C6298"/>
    <w:rsid w:val="007C71E2"/>
    <w:rsid w:val="007D0490"/>
    <w:rsid w:val="007D1833"/>
    <w:rsid w:val="007D316E"/>
    <w:rsid w:val="007D34F6"/>
    <w:rsid w:val="007D75A1"/>
    <w:rsid w:val="007E00F4"/>
    <w:rsid w:val="007E3CE5"/>
    <w:rsid w:val="007E3F44"/>
    <w:rsid w:val="007E5E10"/>
    <w:rsid w:val="007E7CEB"/>
    <w:rsid w:val="007F6A9A"/>
    <w:rsid w:val="007F6B57"/>
    <w:rsid w:val="0080014F"/>
    <w:rsid w:val="008018D1"/>
    <w:rsid w:val="00801A24"/>
    <w:rsid w:val="0080273F"/>
    <w:rsid w:val="008041A9"/>
    <w:rsid w:val="008111D1"/>
    <w:rsid w:val="00815174"/>
    <w:rsid w:val="008237EC"/>
    <w:rsid w:val="00824340"/>
    <w:rsid w:val="00824B01"/>
    <w:rsid w:val="00825734"/>
    <w:rsid w:val="00826943"/>
    <w:rsid w:val="00827749"/>
    <w:rsid w:val="00830BBE"/>
    <w:rsid w:val="00831261"/>
    <w:rsid w:val="008318F0"/>
    <w:rsid w:val="008333CD"/>
    <w:rsid w:val="00833D6B"/>
    <w:rsid w:val="00834801"/>
    <w:rsid w:val="0083525D"/>
    <w:rsid w:val="00837C43"/>
    <w:rsid w:val="00840270"/>
    <w:rsid w:val="008413A9"/>
    <w:rsid w:val="008415E1"/>
    <w:rsid w:val="00841603"/>
    <w:rsid w:val="008423B4"/>
    <w:rsid w:val="00842489"/>
    <w:rsid w:val="00842B5D"/>
    <w:rsid w:val="0084473D"/>
    <w:rsid w:val="00844AC0"/>
    <w:rsid w:val="0084594B"/>
    <w:rsid w:val="00846729"/>
    <w:rsid w:val="00846E8F"/>
    <w:rsid w:val="0084774C"/>
    <w:rsid w:val="0085116C"/>
    <w:rsid w:val="008515FE"/>
    <w:rsid w:val="00851763"/>
    <w:rsid w:val="008518F2"/>
    <w:rsid w:val="00852E0C"/>
    <w:rsid w:val="008538E8"/>
    <w:rsid w:val="00853B41"/>
    <w:rsid w:val="0085667C"/>
    <w:rsid w:val="0086026F"/>
    <w:rsid w:val="00860C2A"/>
    <w:rsid w:val="0086398B"/>
    <w:rsid w:val="00863CC0"/>
    <w:rsid w:val="0086682E"/>
    <w:rsid w:val="0087217F"/>
    <w:rsid w:val="008741D5"/>
    <w:rsid w:val="008755CA"/>
    <w:rsid w:val="0087756F"/>
    <w:rsid w:val="00880CD0"/>
    <w:rsid w:val="008836A6"/>
    <w:rsid w:val="00884DAC"/>
    <w:rsid w:val="008851C0"/>
    <w:rsid w:val="0088692F"/>
    <w:rsid w:val="008904D9"/>
    <w:rsid w:val="008959CD"/>
    <w:rsid w:val="00897EA5"/>
    <w:rsid w:val="008A0843"/>
    <w:rsid w:val="008A288A"/>
    <w:rsid w:val="008A3FB1"/>
    <w:rsid w:val="008A51D0"/>
    <w:rsid w:val="008B43F5"/>
    <w:rsid w:val="008B71FA"/>
    <w:rsid w:val="008C02C1"/>
    <w:rsid w:val="008C06CE"/>
    <w:rsid w:val="008C27D5"/>
    <w:rsid w:val="008C74D5"/>
    <w:rsid w:val="008D0C53"/>
    <w:rsid w:val="008D1142"/>
    <w:rsid w:val="008D2585"/>
    <w:rsid w:val="008D4CBF"/>
    <w:rsid w:val="008D760E"/>
    <w:rsid w:val="008E01B7"/>
    <w:rsid w:val="008E29A9"/>
    <w:rsid w:val="008E3B17"/>
    <w:rsid w:val="008E6842"/>
    <w:rsid w:val="008F0B6C"/>
    <w:rsid w:val="008F2ACB"/>
    <w:rsid w:val="008F319A"/>
    <w:rsid w:val="008F3E11"/>
    <w:rsid w:val="008F4864"/>
    <w:rsid w:val="008F7BEA"/>
    <w:rsid w:val="009017A1"/>
    <w:rsid w:val="009026D6"/>
    <w:rsid w:val="009027C3"/>
    <w:rsid w:val="009076F4"/>
    <w:rsid w:val="00907F61"/>
    <w:rsid w:val="009117D1"/>
    <w:rsid w:val="00915478"/>
    <w:rsid w:val="009168A1"/>
    <w:rsid w:val="00927C3D"/>
    <w:rsid w:val="009312DB"/>
    <w:rsid w:val="00934FF0"/>
    <w:rsid w:val="0094236D"/>
    <w:rsid w:val="00947165"/>
    <w:rsid w:val="00951888"/>
    <w:rsid w:val="0095225F"/>
    <w:rsid w:val="009540C9"/>
    <w:rsid w:val="009555AE"/>
    <w:rsid w:val="009569A4"/>
    <w:rsid w:val="00962C2D"/>
    <w:rsid w:val="00963058"/>
    <w:rsid w:val="00963237"/>
    <w:rsid w:val="00967800"/>
    <w:rsid w:val="00971CEF"/>
    <w:rsid w:val="00975757"/>
    <w:rsid w:val="0097765B"/>
    <w:rsid w:val="00980CF0"/>
    <w:rsid w:val="00982953"/>
    <w:rsid w:val="009857B4"/>
    <w:rsid w:val="00987A75"/>
    <w:rsid w:val="009900A8"/>
    <w:rsid w:val="00992100"/>
    <w:rsid w:val="009921FB"/>
    <w:rsid w:val="00993BD1"/>
    <w:rsid w:val="00996E66"/>
    <w:rsid w:val="009A262B"/>
    <w:rsid w:val="009A356A"/>
    <w:rsid w:val="009A5EC4"/>
    <w:rsid w:val="009A66D0"/>
    <w:rsid w:val="009A66D7"/>
    <w:rsid w:val="009A690B"/>
    <w:rsid w:val="009A7C47"/>
    <w:rsid w:val="009B03AB"/>
    <w:rsid w:val="009B17D1"/>
    <w:rsid w:val="009B41F9"/>
    <w:rsid w:val="009B5683"/>
    <w:rsid w:val="009B5F91"/>
    <w:rsid w:val="009B5FED"/>
    <w:rsid w:val="009B60B3"/>
    <w:rsid w:val="009C31B8"/>
    <w:rsid w:val="009C3A03"/>
    <w:rsid w:val="009C41D6"/>
    <w:rsid w:val="009C468D"/>
    <w:rsid w:val="009C6D60"/>
    <w:rsid w:val="009D0B06"/>
    <w:rsid w:val="009D18B9"/>
    <w:rsid w:val="009D21D0"/>
    <w:rsid w:val="009D62C2"/>
    <w:rsid w:val="009D6727"/>
    <w:rsid w:val="009D7A30"/>
    <w:rsid w:val="009E024C"/>
    <w:rsid w:val="009E0E68"/>
    <w:rsid w:val="009E11B6"/>
    <w:rsid w:val="009E1CEE"/>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4D04"/>
    <w:rsid w:val="00A17785"/>
    <w:rsid w:val="00A17C5E"/>
    <w:rsid w:val="00A21B46"/>
    <w:rsid w:val="00A229BB"/>
    <w:rsid w:val="00A24CE5"/>
    <w:rsid w:val="00A30D40"/>
    <w:rsid w:val="00A32433"/>
    <w:rsid w:val="00A32912"/>
    <w:rsid w:val="00A32C5B"/>
    <w:rsid w:val="00A33F93"/>
    <w:rsid w:val="00A36909"/>
    <w:rsid w:val="00A45346"/>
    <w:rsid w:val="00A50C49"/>
    <w:rsid w:val="00A53CF6"/>
    <w:rsid w:val="00A571E7"/>
    <w:rsid w:val="00A61CF5"/>
    <w:rsid w:val="00A623A1"/>
    <w:rsid w:val="00A624F0"/>
    <w:rsid w:val="00A663E5"/>
    <w:rsid w:val="00A66A29"/>
    <w:rsid w:val="00A73273"/>
    <w:rsid w:val="00A7376C"/>
    <w:rsid w:val="00A7474A"/>
    <w:rsid w:val="00A75AC9"/>
    <w:rsid w:val="00A75BF7"/>
    <w:rsid w:val="00A76D3B"/>
    <w:rsid w:val="00A772F3"/>
    <w:rsid w:val="00A77B88"/>
    <w:rsid w:val="00A84679"/>
    <w:rsid w:val="00A846CB"/>
    <w:rsid w:val="00A86421"/>
    <w:rsid w:val="00A87B8E"/>
    <w:rsid w:val="00A9091D"/>
    <w:rsid w:val="00A92951"/>
    <w:rsid w:val="00A929BE"/>
    <w:rsid w:val="00A96103"/>
    <w:rsid w:val="00A9678A"/>
    <w:rsid w:val="00A97A2D"/>
    <w:rsid w:val="00AA045A"/>
    <w:rsid w:val="00AA4065"/>
    <w:rsid w:val="00AA4841"/>
    <w:rsid w:val="00AA69A3"/>
    <w:rsid w:val="00AA710E"/>
    <w:rsid w:val="00AB08F1"/>
    <w:rsid w:val="00AB10B5"/>
    <w:rsid w:val="00AB11F2"/>
    <w:rsid w:val="00AB2A3F"/>
    <w:rsid w:val="00AB670E"/>
    <w:rsid w:val="00AB6B6C"/>
    <w:rsid w:val="00AB753E"/>
    <w:rsid w:val="00AC25A5"/>
    <w:rsid w:val="00AC32A6"/>
    <w:rsid w:val="00AC5E54"/>
    <w:rsid w:val="00AC71C2"/>
    <w:rsid w:val="00AC7E14"/>
    <w:rsid w:val="00AD02DE"/>
    <w:rsid w:val="00AD282E"/>
    <w:rsid w:val="00AD609A"/>
    <w:rsid w:val="00AD75F1"/>
    <w:rsid w:val="00AE0966"/>
    <w:rsid w:val="00AE0BFD"/>
    <w:rsid w:val="00AE3614"/>
    <w:rsid w:val="00AE43B0"/>
    <w:rsid w:val="00AE77FB"/>
    <w:rsid w:val="00AF0220"/>
    <w:rsid w:val="00AF18B7"/>
    <w:rsid w:val="00AF26C0"/>
    <w:rsid w:val="00AF3733"/>
    <w:rsid w:val="00AF4349"/>
    <w:rsid w:val="00AF4E9D"/>
    <w:rsid w:val="00B03EC7"/>
    <w:rsid w:val="00B05979"/>
    <w:rsid w:val="00B06E7C"/>
    <w:rsid w:val="00B06FFB"/>
    <w:rsid w:val="00B12244"/>
    <w:rsid w:val="00B12873"/>
    <w:rsid w:val="00B130E8"/>
    <w:rsid w:val="00B13707"/>
    <w:rsid w:val="00B17175"/>
    <w:rsid w:val="00B17D86"/>
    <w:rsid w:val="00B21B13"/>
    <w:rsid w:val="00B2232A"/>
    <w:rsid w:val="00B3176D"/>
    <w:rsid w:val="00B32086"/>
    <w:rsid w:val="00B349EE"/>
    <w:rsid w:val="00B36AE2"/>
    <w:rsid w:val="00B36EB3"/>
    <w:rsid w:val="00B37759"/>
    <w:rsid w:val="00B42F23"/>
    <w:rsid w:val="00B44546"/>
    <w:rsid w:val="00B445E8"/>
    <w:rsid w:val="00B44B3B"/>
    <w:rsid w:val="00B47290"/>
    <w:rsid w:val="00B51EFD"/>
    <w:rsid w:val="00B527E0"/>
    <w:rsid w:val="00B52910"/>
    <w:rsid w:val="00B56763"/>
    <w:rsid w:val="00B6133F"/>
    <w:rsid w:val="00B633FB"/>
    <w:rsid w:val="00B677BA"/>
    <w:rsid w:val="00B70B9F"/>
    <w:rsid w:val="00B7360D"/>
    <w:rsid w:val="00B76D84"/>
    <w:rsid w:val="00B80C87"/>
    <w:rsid w:val="00B83A0A"/>
    <w:rsid w:val="00B83C33"/>
    <w:rsid w:val="00B908EA"/>
    <w:rsid w:val="00B92629"/>
    <w:rsid w:val="00B929CC"/>
    <w:rsid w:val="00B929F6"/>
    <w:rsid w:val="00B93CF5"/>
    <w:rsid w:val="00B95018"/>
    <w:rsid w:val="00BA1138"/>
    <w:rsid w:val="00BA32B4"/>
    <w:rsid w:val="00BA5384"/>
    <w:rsid w:val="00BA56BE"/>
    <w:rsid w:val="00BA7BD8"/>
    <w:rsid w:val="00BA7D10"/>
    <w:rsid w:val="00BB27DB"/>
    <w:rsid w:val="00BB3515"/>
    <w:rsid w:val="00BB7845"/>
    <w:rsid w:val="00BC359A"/>
    <w:rsid w:val="00BC592F"/>
    <w:rsid w:val="00BC73A8"/>
    <w:rsid w:val="00BC7AB7"/>
    <w:rsid w:val="00BD112E"/>
    <w:rsid w:val="00BD78F1"/>
    <w:rsid w:val="00BE07BF"/>
    <w:rsid w:val="00BE1A0E"/>
    <w:rsid w:val="00BE1DF7"/>
    <w:rsid w:val="00BE7D7D"/>
    <w:rsid w:val="00BF14EC"/>
    <w:rsid w:val="00BF29AF"/>
    <w:rsid w:val="00BF3215"/>
    <w:rsid w:val="00BF542F"/>
    <w:rsid w:val="00C012EF"/>
    <w:rsid w:val="00C02CE7"/>
    <w:rsid w:val="00C03F58"/>
    <w:rsid w:val="00C0532E"/>
    <w:rsid w:val="00C05618"/>
    <w:rsid w:val="00C06B27"/>
    <w:rsid w:val="00C0786F"/>
    <w:rsid w:val="00C13C8B"/>
    <w:rsid w:val="00C15386"/>
    <w:rsid w:val="00C15B14"/>
    <w:rsid w:val="00C21A03"/>
    <w:rsid w:val="00C21A9E"/>
    <w:rsid w:val="00C223A3"/>
    <w:rsid w:val="00C26508"/>
    <w:rsid w:val="00C31636"/>
    <w:rsid w:val="00C31CB9"/>
    <w:rsid w:val="00C31E7F"/>
    <w:rsid w:val="00C33F68"/>
    <w:rsid w:val="00C348BB"/>
    <w:rsid w:val="00C3502F"/>
    <w:rsid w:val="00C3574A"/>
    <w:rsid w:val="00C41704"/>
    <w:rsid w:val="00C41B6B"/>
    <w:rsid w:val="00C4373A"/>
    <w:rsid w:val="00C449DE"/>
    <w:rsid w:val="00C45003"/>
    <w:rsid w:val="00C461BC"/>
    <w:rsid w:val="00C510A1"/>
    <w:rsid w:val="00C519A5"/>
    <w:rsid w:val="00C52BDB"/>
    <w:rsid w:val="00C556C2"/>
    <w:rsid w:val="00C56A35"/>
    <w:rsid w:val="00C57CC8"/>
    <w:rsid w:val="00C57FCE"/>
    <w:rsid w:val="00C6173A"/>
    <w:rsid w:val="00C673C3"/>
    <w:rsid w:val="00C67C97"/>
    <w:rsid w:val="00C70E16"/>
    <w:rsid w:val="00C7254B"/>
    <w:rsid w:val="00C74B2A"/>
    <w:rsid w:val="00C74D72"/>
    <w:rsid w:val="00C7687A"/>
    <w:rsid w:val="00C81402"/>
    <w:rsid w:val="00C816A2"/>
    <w:rsid w:val="00C85248"/>
    <w:rsid w:val="00C87F93"/>
    <w:rsid w:val="00C90392"/>
    <w:rsid w:val="00C92313"/>
    <w:rsid w:val="00C94EDB"/>
    <w:rsid w:val="00C9792F"/>
    <w:rsid w:val="00CA209D"/>
    <w:rsid w:val="00CA4288"/>
    <w:rsid w:val="00CA4431"/>
    <w:rsid w:val="00CA6314"/>
    <w:rsid w:val="00CA667C"/>
    <w:rsid w:val="00CA7ADC"/>
    <w:rsid w:val="00CA7C6E"/>
    <w:rsid w:val="00CB1E36"/>
    <w:rsid w:val="00CB26B0"/>
    <w:rsid w:val="00CB373F"/>
    <w:rsid w:val="00CC0D23"/>
    <w:rsid w:val="00CC0FA3"/>
    <w:rsid w:val="00CC11EE"/>
    <w:rsid w:val="00CC1E97"/>
    <w:rsid w:val="00CC2516"/>
    <w:rsid w:val="00CC7C22"/>
    <w:rsid w:val="00CD3648"/>
    <w:rsid w:val="00CD3A81"/>
    <w:rsid w:val="00CD3B72"/>
    <w:rsid w:val="00CE1B5A"/>
    <w:rsid w:val="00CE3260"/>
    <w:rsid w:val="00CE33C8"/>
    <w:rsid w:val="00CE3A54"/>
    <w:rsid w:val="00CE480A"/>
    <w:rsid w:val="00CE4D56"/>
    <w:rsid w:val="00CE57DA"/>
    <w:rsid w:val="00CE6100"/>
    <w:rsid w:val="00CE7B95"/>
    <w:rsid w:val="00CF0FB0"/>
    <w:rsid w:val="00CF232E"/>
    <w:rsid w:val="00CF772D"/>
    <w:rsid w:val="00D01696"/>
    <w:rsid w:val="00D10058"/>
    <w:rsid w:val="00D1056A"/>
    <w:rsid w:val="00D15819"/>
    <w:rsid w:val="00D15981"/>
    <w:rsid w:val="00D15EFD"/>
    <w:rsid w:val="00D1647D"/>
    <w:rsid w:val="00D174F1"/>
    <w:rsid w:val="00D21CC7"/>
    <w:rsid w:val="00D2393C"/>
    <w:rsid w:val="00D2548C"/>
    <w:rsid w:val="00D257FD"/>
    <w:rsid w:val="00D27A27"/>
    <w:rsid w:val="00D27FEB"/>
    <w:rsid w:val="00D309B1"/>
    <w:rsid w:val="00D31CF8"/>
    <w:rsid w:val="00D3477B"/>
    <w:rsid w:val="00D36B57"/>
    <w:rsid w:val="00D37402"/>
    <w:rsid w:val="00D40501"/>
    <w:rsid w:val="00D4055A"/>
    <w:rsid w:val="00D45E50"/>
    <w:rsid w:val="00D46D8D"/>
    <w:rsid w:val="00D5140B"/>
    <w:rsid w:val="00D5458B"/>
    <w:rsid w:val="00D54CD1"/>
    <w:rsid w:val="00D554FD"/>
    <w:rsid w:val="00D61718"/>
    <w:rsid w:val="00D6205C"/>
    <w:rsid w:val="00D6449C"/>
    <w:rsid w:val="00D67625"/>
    <w:rsid w:val="00D703A7"/>
    <w:rsid w:val="00D7181B"/>
    <w:rsid w:val="00D74EBE"/>
    <w:rsid w:val="00D81527"/>
    <w:rsid w:val="00D83C24"/>
    <w:rsid w:val="00D8478A"/>
    <w:rsid w:val="00D86AF0"/>
    <w:rsid w:val="00D909BC"/>
    <w:rsid w:val="00D90B85"/>
    <w:rsid w:val="00D910B4"/>
    <w:rsid w:val="00D93ACA"/>
    <w:rsid w:val="00D9530B"/>
    <w:rsid w:val="00DA0ECB"/>
    <w:rsid w:val="00DA2D5B"/>
    <w:rsid w:val="00DA5647"/>
    <w:rsid w:val="00DA5DE4"/>
    <w:rsid w:val="00DB16F7"/>
    <w:rsid w:val="00DB3F1F"/>
    <w:rsid w:val="00DB7C6C"/>
    <w:rsid w:val="00DB7DAA"/>
    <w:rsid w:val="00DC137B"/>
    <w:rsid w:val="00DC7F91"/>
    <w:rsid w:val="00DD0ECA"/>
    <w:rsid w:val="00DD660A"/>
    <w:rsid w:val="00DD6D6A"/>
    <w:rsid w:val="00DD6D93"/>
    <w:rsid w:val="00DE0E76"/>
    <w:rsid w:val="00DE16E2"/>
    <w:rsid w:val="00DE4715"/>
    <w:rsid w:val="00DE6CE1"/>
    <w:rsid w:val="00DF0D1A"/>
    <w:rsid w:val="00DF14C4"/>
    <w:rsid w:val="00DF426B"/>
    <w:rsid w:val="00DF4BEA"/>
    <w:rsid w:val="00DF59DE"/>
    <w:rsid w:val="00E0181F"/>
    <w:rsid w:val="00E01C7D"/>
    <w:rsid w:val="00E021EA"/>
    <w:rsid w:val="00E069DA"/>
    <w:rsid w:val="00E078CC"/>
    <w:rsid w:val="00E117A2"/>
    <w:rsid w:val="00E13963"/>
    <w:rsid w:val="00E1679E"/>
    <w:rsid w:val="00E16A94"/>
    <w:rsid w:val="00E23003"/>
    <w:rsid w:val="00E24F5C"/>
    <w:rsid w:val="00E26F48"/>
    <w:rsid w:val="00E27E44"/>
    <w:rsid w:val="00E30CC5"/>
    <w:rsid w:val="00E30F1D"/>
    <w:rsid w:val="00E3215A"/>
    <w:rsid w:val="00E32326"/>
    <w:rsid w:val="00E32F1F"/>
    <w:rsid w:val="00E3478D"/>
    <w:rsid w:val="00E35D74"/>
    <w:rsid w:val="00E3709A"/>
    <w:rsid w:val="00E41596"/>
    <w:rsid w:val="00E42BA6"/>
    <w:rsid w:val="00E43A76"/>
    <w:rsid w:val="00E442BB"/>
    <w:rsid w:val="00E4478F"/>
    <w:rsid w:val="00E45FF6"/>
    <w:rsid w:val="00E472FF"/>
    <w:rsid w:val="00E5422D"/>
    <w:rsid w:val="00E5705E"/>
    <w:rsid w:val="00E635A9"/>
    <w:rsid w:val="00E63FF9"/>
    <w:rsid w:val="00E642D5"/>
    <w:rsid w:val="00E6514F"/>
    <w:rsid w:val="00E65FCD"/>
    <w:rsid w:val="00E702D6"/>
    <w:rsid w:val="00E705D6"/>
    <w:rsid w:val="00E77620"/>
    <w:rsid w:val="00E81EFF"/>
    <w:rsid w:val="00E86140"/>
    <w:rsid w:val="00E865F1"/>
    <w:rsid w:val="00E92563"/>
    <w:rsid w:val="00E9642F"/>
    <w:rsid w:val="00EA112E"/>
    <w:rsid w:val="00EA1F89"/>
    <w:rsid w:val="00EA32C7"/>
    <w:rsid w:val="00EA6D9B"/>
    <w:rsid w:val="00EB451B"/>
    <w:rsid w:val="00EB5C09"/>
    <w:rsid w:val="00EB64B6"/>
    <w:rsid w:val="00EB79B0"/>
    <w:rsid w:val="00EC1BD3"/>
    <w:rsid w:val="00EC7768"/>
    <w:rsid w:val="00ED54B2"/>
    <w:rsid w:val="00ED669B"/>
    <w:rsid w:val="00EE1385"/>
    <w:rsid w:val="00EE1469"/>
    <w:rsid w:val="00EE5315"/>
    <w:rsid w:val="00EE7F2B"/>
    <w:rsid w:val="00EF088E"/>
    <w:rsid w:val="00EF0B31"/>
    <w:rsid w:val="00EF20A0"/>
    <w:rsid w:val="00EF215F"/>
    <w:rsid w:val="00EF2428"/>
    <w:rsid w:val="00EF64DC"/>
    <w:rsid w:val="00EF668D"/>
    <w:rsid w:val="00EF76C7"/>
    <w:rsid w:val="00F000C4"/>
    <w:rsid w:val="00F10ED7"/>
    <w:rsid w:val="00F11F14"/>
    <w:rsid w:val="00F1506B"/>
    <w:rsid w:val="00F161A0"/>
    <w:rsid w:val="00F165E3"/>
    <w:rsid w:val="00F17168"/>
    <w:rsid w:val="00F26309"/>
    <w:rsid w:val="00F26382"/>
    <w:rsid w:val="00F26A48"/>
    <w:rsid w:val="00F30121"/>
    <w:rsid w:val="00F30C35"/>
    <w:rsid w:val="00F400F8"/>
    <w:rsid w:val="00F45220"/>
    <w:rsid w:val="00F53322"/>
    <w:rsid w:val="00F54A1A"/>
    <w:rsid w:val="00F563BA"/>
    <w:rsid w:val="00F56D93"/>
    <w:rsid w:val="00F6107B"/>
    <w:rsid w:val="00F6340C"/>
    <w:rsid w:val="00F64D11"/>
    <w:rsid w:val="00F67884"/>
    <w:rsid w:val="00F75634"/>
    <w:rsid w:val="00F77039"/>
    <w:rsid w:val="00F80EDF"/>
    <w:rsid w:val="00F83B73"/>
    <w:rsid w:val="00F860C5"/>
    <w:rsid w:val="00F86827"/>
    <w:rsid w:val="00F92070"/>
    <w:rsid w:val="00F9217E"/>
    <w:rsid w:val="00F940D1"/>
    <w:rsid w:val="00F95A4C"/>
    <w:rsid w:val="00FA2AD4"/>
    <w:rsid w:val="00FA31C0"/>
    <w:rsid w:val="00FA3609"/>
    <w:rsid w:val="00FB0039"/>
    <w:rsid w:val="00FB0FBB"/>
    <w:rsid w:val="00FB4163"/>
    <w:rsid w:val="00FB503F"/>
    <w:rsid w:val="00FB5DF7"/>
    <w:rsid w:val="00FB75DE"/>
    <w:rsid w:val="00FC375A"/>
    <w:rsid w:val="00FC6142"/>
    <w:rsid w:val="00FC624F"/>
    <w:rsid w:val="00FC6DAC"/>
    <w:rsid w:val="00FD16F3"/>
    <w:rsid w:val="00FD3E18"/>
    <w:rsid w:val="00FD63C6"/>
    <w:rsid w:val="00FD7DDC"/>
    <w:rsid w:val="00FE428F"/>
    <w:rsid w:val="00FE64AE"/>
    <w:rsid w:val="00FE673B"/>
    <w:rsid w:val="00FE6E74"/>
    <w:rsid w:val="00FF0AEC"/>
    <w:rsid w:val="00FF3E16"/>
    <w:rsid w:val="00FF4973"/>
    <w:rsid w:val="00FF4CEC"/>
    <w:rsid w:val="00FF74C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CA7C6E"/>
    <w:pPr>
      <w:spacing w:before="100" w:beforeAutospacing="1" w:after="100" w:afterAutospacing="1" w:line="240" w:lineRule="auto"/>
    </w:pPr>
    <w:rPr>
      <w:rFonts w:ascii="Times New Roman" w:eastAsiaTheme="minorHAnsi" w:hAnsi="Times New Roman" w:cs="Times New Roman"/>
      <w:sz w:val="24"/>
      <w:szCs w:val="24"/>
      <w:lang w:eastAsia="zh-CN"/>
    </w:rPr>
  </w:style>
  <w:style w:type="character" w:customStyle="1" w:styleId="normaltextrun">
    <w:name w:val="normaltextrun"/>
    <w:basedOn w:val="DefaultParagraphFont"/>
    <w:rsid w:val="00CA7C6E"/>
  </w:style>
  <w:style w:type="paragraph" w:styleId="Revision">
    <w:name w:val="Revision"/>
    <w:hidden/>
    <w:uiPriority w:val="99"/>
    <w:semiHidden/>
    <w:rsid w:val="00851763"/>
    <w:pPr>
      <w:spacing w:after="0" w:line="240" w:lineRule="auto"/>
    </w:pPr>
  </w:style>
  <w:style w:type="character" w:styleId="CommentReference">
    <w:name w:val="annotation reference"/>
    <w:basedOn w:val="DefaultParagraphFont"/>
    <w:uiPriority w:val="99"/>
    <w:semiHidden/>
    <w:unhideWhenUsed/>
    <w:rsid w:val="0065483C"/>
    <w:rPr>
      <w:sz w:val="16"/>
      <w:szCs w:val="16"/>
    </w:rPr>
  </w:style>
  <w:style w:type="paragraph" w:styleId="CommentText">
    <w:name w:val="annotation text"/>
    <w:basedOn w:val="Normal"/>
    <w:link w:val="CommentTextChar"/>
    <w:uiPriority w:val="99"/>
    <w:semiHidden/>
    <w:unhideWhenUsed/>
    <w:rsid w:val="0065483C"/>
    <w:pPr>
      <w:spacing w:line="240" w:lineRule="auto"/>
    </w:pPr>
    <w:rPr>
      <w:sz w:val="20"/>
      <w:szCs w:val="20"/>
    </w:rPr>
  </w:style>
  <w:style w:type="character" w:customStyle="1" w:styleId="CommentTextChar">
    <w:name w:val="Comment Text Char"/>
    <w:basedOn w:val="DefaultParagraphFont"/>
    <w:link w:val="CommentText"/>
    <w:uiPriority w:val="99"/>
    <w:semiHidden/>
    <w:rsid w:val="0065483C"/>
    <w:rPr>
      <w:sz w:val="20"/>
      <w:szCs w:val="20"/>
    </w:rPr>
  </w:style>
  <w:style w:type="paragraph" w:styleId="CommentSubject">
    <w:name w:val="annotation subject"/>
    <w:basedOn w:val="CommentText"/>
    <w:next w:val="CommentText"/>
    <w:link w:val="CommentSubjectChar"/>
    <w:uiPriority w:val="99"/>
    <w:semiHidden/>
    <w:unhideWhenUsed/>
    <w:rsid w:val="0065483C"/>
    <w:rPr>
      <w:b/>
      <w:bCs/>
    </w:rPr>
  </w:style>
  <w:style w:type="character" w:customStyle="1" w:styleId="CommentSubjectChar">
    <w:name w:val="Comment Subject Char"/>
    <w:basedOn w:val="CommentTextChar"/>
    <w:link w:val="CommentSubject"/>
    <w:uiPriority w:val="99"/>
    <w:semiHidden/>
    <w:rsid w:val="00654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57237233">
      <w:bodyDiv w:val="1"/>
      <w:marLeft w:val="0"/>
      <w:marRight w:val="0"/>
      <w:marTop w:val="0"/>
      <w:marBottom w:val="0"/>
      <w:divBdr>
        <w:top w:val="none" w:sz="0" w:space="0" w:color="auto"/>
        <w:left w:val="none" w:sz="0" w:space="0" w:color="auto"/>
        <w:bottom w:val="none" w:sz="0" w:space="0" w:color="auto"/>
        <w:right w:val="none" w:sz="0" w:space="0" w:color="auto"/>
      </w:divBdr>
    </w:div>
    <w:div w:id="161940364">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69806566">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9931329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74978500">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29975506">
          <w:marLeft w:val="0"/>
          <w:marRight w:val="0"/>
          <w:marTop w:val="0"/>
          <w:marBottom w:val="165"/>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buckstvlep.co.u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ylesburyvaleez.co.uk" TargetMode="External"/><Relationship Id="rId2" Type="http://schemas.openxmlformats.org/officeDocument/2006/relationships/customXml" Target="../customXml/item2.xml"/><Relationship Id="rId16" Type="http://schemas.openxmlformats.org/officeDocument/2006/relationships/hyperlink" Target="https://www.aylesburyvaleez.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T6W7HYUETC4M-6132631-284105</_dlc_DocId>
    <_dlc_DocIdUrl xmlns="bdacb442-bfc7-44df-9acc-2a4df8c8cb38">
      <Url>https://bucksbusinessfirst.sharepoint.com/sites/btvlep/_layouts/15/DocIdRedir.aspx?ID=T6W7HYUETC4M-6132631-284105</Url>
      <Description>T6W7HYUETC4M-6132631-284105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3.xml><?xml version="1.0" encoding="utf-8"?>
<ds:datastoreItem xmlns:ds="http://schemas.openxmlformats.org/officeDocument/2006/customXml" ds:itemID="{2F3E77F1-7D63-4228-8A33-25F144CE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8A2A5-C739-465C-AFC3-D704807F4A44}">
  <ds:schemaRefs>
    <ds:schemaRef ds:uri="http://schemas.microsoft.com/sharepoint/events"/>
  </ds:schemaRefs>
</ds:datastoreItem>
</file>

<file path=customXml/itemProps5.xml><?xml version="1.0" encoding="utf-8"?>
<ds:datastoreItem xmlns:ds="http://schemas.openxmlformats.org/officeDocument/2006/customXml" ds:itemID="{0CE7EE9B-A514-4FFD-A0E0-9E9933C6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17</cp:revision>
  <cp:lastPrinted>2020-03-06T14:32:00Z</cp:lastPrinted>
  <dcterms:created xsi:type="dcterms:W3CDTF">2020-06-05T14:48:00Z</dcterms:created>
  <dcterms:modified xsi:type="dcterms:W3CDTF">2020-06-11T11:15:00Z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94521055-eca3-4a8e-86b8-1a5b5d3de87b</vt:lpwstr>
  </property>
</Properties>
</file>