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E8CEC" w14:textId="675BB103" w:rsidR="0033337A" w:rsidRPr="00FD63C6" w:rsidRDefault="0033337A" w:rsidP="009255D5">
      <w:pPr>
        <w:jc w:val="center"/>
        <w:rPr>
          <w:rFonts w:asciiTheme="minorBidi" w:hAnsiTheme="minorBidi"/>
          <w:b/>
          <w:bCs/>
          <w:sz w:val="24"/>
          <w:szCs w:val="24"/>
        </w:rPr>
      </w:pPr>
      <w:r>
        <w:rPr>
          <w:noProof/>
        </w:rPr>
        <w:drawing>
          <wp:inline distT="0" distB="0" distL="0" distR="0" wp14:anchorId="127139DD" wp14:editId="1CC59E24">
            <wp:extent cx="1876853" cy="781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9033" cy="798603"/>
                    </a:xfrm>
                    <a:prstGeom prst="rect">
                      <a:avLst/>
                    </a:prstGeom>
                    <a:noFill/>
                    <a:ln>
                      <a:noFill/>
                    </a:ln>
                  </pic:spPr>
                </pic:pic>
              </a:graphicData>
            </a:graphic>
          </wp:inline>
        </w:drawing>
      </w:r>
      <w:r>
        <w:rPr>
          <w:noProof/>
        </w:rPr>
        <w:drawing>
          <wp:inline distT="0" distB="0" distL="0" distR="0" wp14:anchorId="64509029" wp14:editId="01B760DF">
            <wp:extent cx="3502660" cy="71430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42028" cy="722333"/>
                    </a:xfrm>
                    <a:prstGeom prst="rect">
                      <a:avLst/>
                    </a:prstGeom>
                    <a:noFill/>
                    <a:ln>
                      <a:noFill/>
                    </a:ln>
                  </pic:spPr>
                </pic:pic>
              </a:graphicData>
            </a:graphic>
          </wp:inline>
        </w:drawing>
      </w:r>
    </w:p>
    <w:p w14:paraId="57F206DF" w14:textId="77777777" w:rsidR="0033337A" w:rsidRDefault="0033337A" w:rsidP="008A1BA0">
      <w:pPr>
        <w:rPr>
          <w:rFonts w:ascii="Arial" w:hAnsi="Arial" w:cs="Arial"/>
          <w:lang w:val="pt-BR"/>
        </w:rPr>
      </w:pPr>
    </w:p>
    <w:p w14:paraId="20A453EF" w14:textId="77777777" w:rsidR="00F70BD7" w:rsidRDefault="00F70BD7" w:rsidP="008A1BA0">
      <w:pPr>
        <w:rPr>
          <w:rFonts w:asciiTheme="minorBidi" w:hAnsiTheme="minorBidi"/>
          <w:lang w:val="pt-BR"/>
        </w:rPr>
      </w:pPr>
    </w:p>
    <w:p w14:paraId="169C6E50" w14:textId="0E52FC43" w:rsidR="008A1BA0" w:rsidRPr="00A21B46" w:rsidRDefault="008A1BA0" w:rsidP="008A1BA0">
      <w:pPr>
        <w:rPr>
          <w:rFonts w:asciiTheme="minorBidi" w:hAnsiTheme="minorBidi"/>
          <w:lang w:val="pt-BR"/>
        </w:rPr>
      </w:pPr>
      <w:r w:rsidRPr="00A21B46">
        <w:rPr>
          <w:rFonts w:asciiTheme="minorBidi" w:hAnsiTheme="minorBidi"/>
          <w:lang w:val="pt-BR"/>
        </w:rPr>
        <w:t>No. 0</w:t>
      </w:r>
      <w:r w:rsidR="001C5C4A">
        <w:rPr>
          <w:rFonts w:asciiTheme="minorBidi" w:hAnsiTheme="minorBidi"/>
          <w:lang w:val="pt-BR"/>
        </w:rPr>
        <w:t>31</w:t>
      </w:r>
      <w:r w:rsidRPr="00A21B46">
        <w:rPr>
          <w:rFonts w:asciiTheme="minorBidi" w:hAnsiTheme="minorBidi"/>
          <w:lang w:val="pt-BR"/>
        </w:rPr>
        <w:t>.19</w:t>
      </w:r>
      <w:r w:rsidRPr="00A21B46">
        <w:rPr>
          <w:rFonts w:asciiTheme="minorBidi" w:hAnsiTheme="minorBidi"/>
          <w:lang w:val="pt-BR"/>
        </w:rPr>
        <w:tab/>
      </w:r>
      <w:r w:rsidRPr="00A21B46">
        <w:rPr>
          <w:rFonts w:asciiTheme="minorBidi" w:hAnsiTheme="minorBidi"/>
          <w:lang w:val="pt-BR"/>
        </w:rPr>
        <w:tab/>
      </w:r>
      <w:r w:rsidRPr="00A21B46">
        <w:rPr>
          <w:rFonts w:asciiTheme="minorBidi" w:hAnsiTheme="minorBidi"/>
          <w:lang w:val="pt-BR"/>
        </w:rPr>
        <w:tab/>
      </w:r>
      <w:r w:rsidRPr="00A21B46">
        <w:rPr>
          <w:rFonts w:asciiTheme="minorBidi" w:hAnsiTheme="minorBidi"/>
          <w:lang w:val="pt-BR"/>
        </w:rPr>
        <w:tab/>
      </w:r>
      <w:r w:rsidRPr="00A21B46">
        <w:rPr>
          <w:rFonts w:asciiTheme="minorBidi" w:hAnsiTheme="minorBidi"/>
          <w:lang w:val="pt-BR"/>
        </w:rPr>
        <w:tab/>
      </w:r>
      <w:r w:rsidRPr="00A21B46">
        <w:rPr>
          <w:rFonts w:asciiTheme="minorBidi" w:hAnsiTheme="minorBidi"/>
          <w:lang w:val="pt-BR"/>
        </w:rPr>
        <w:tab/>
      </w:r>
      <w:r w:rsidRPr="00A21B46">
        <w:rPr>
          <w:rFonts w:asciiTheme="minorBidi" w:hAnsiTheme="minorBidi"/>
          <w:lang w:val="pt-BR"/>
        </w:rPr>
        <w:tab/>
      </w:r>
      <w:r w:rsidRPr="00A21B46">
        <w:rPr>
          <w:rFonts w:asciiTheme="minorBidi" w:hAnsiTheme="minorBidi"/>
          <w:lang w:val="pt-BR"/>
        </w:rPr>
        <w:tab/>
        <w:t xml:space="preserve">        </w:t>
      </w:r>
      <w:r>
        <w:rPr>
          <w:rFonts w:asciiTheme="minorBidi" w:hAnsiTheme="minorBidi"/>
          <w:lang w:val="pt-BR"/>
        </w:rPr>
        <w:t xml:space="preserve">  </w:t>
      </w:r>
      <w:r w:rsidR="00297AD4">
        <w:rPr>
          <w:rFonts w:asciiTheme="minorBidi" w:hAnsiTheme="minorBidi"/>
          <w:lang w:val="pt-BR"/>
        </w:rPr>
        <w:t>20</w:t>
      </w:r>
      <w:r w:rsidRPr="00A21B46">
        <w:rPr>
          <w:rFonts w:asciiTheme="minorBidi" w:hAnsiTheme="minorBidi"/>
          <w:lang w:val="pt-BR"/>
        </w:rPr>
        <w:t xml:space="preserve"> </w:t>
      </w:r>
      <w:r>
        <w:rPr>
          <w:rFonts w:asciiTheme="minorBidi" w:hAnsiTheme="minorBidi"/>
          <w:lang w:val="pt-BR"/>
        </w:rPr>
        <w:t>September</w:t>
      </w:r>
      <w:r w:rsidRPr="00A21B46">
        <w:rPr>
          <w:rFonts w:asciiTheme="minorBidi" w:hAnsiTheme="minorBidi"/>
          <w:lang w:val="pt-BR"/>
        </w:rPr>
        <w:t xml:space="preserve"> 2019</w:t>
      </w:r>
    </w:p>
    <w:p w14:paraId="2203A414" w14:textId="77777777" w:rsidR="00367001" w:rsidRPr="002D59FC" w:rsidRDefault="00367001" w:rsidP="00367001">
      <w:pPr>
        <w:spacing w:line="360" w:lineRule="auto"/>
        <w:rPr>
          <w:rFonts w:ascii="Arial" w:hAnsi="Arial" w:cs="Arial"/>
          <w:b/>
          <w:bCs/>
          <w:lang w:val="pt-BR"/>
        </w:rPr>
      </w:pPr>
    </w:p>
    <w:p w14:paraId="606BF6C5" w14:textId="31EF48CC" w:rsidR="00C17A76" w:rsidRPr="001C5C4A" w:rsidRDefault="00367001" w:rsidP="001C5C4A">
      <w:pPr>
        <w:spacing w:line="360" w:lineRule="auto"/>
        <w:jc w:val="center"/>
        <w:rPr>
          <w:rFonts w:ascii="Arial" w:hAnsi="Arial" w:cs="Arial"/>
          <w:b/>
          <w:bCs/>
          <w:sz w:val="24"/>
          <w:szCs w:val="24"/>
          <w:lang w:val="pt-BR"/>
        </w:rPr>
      </w:pPr>
      <w:r w:rsidRPr="005A568C">
        <w:rPr>
          <w:rFonts w:ascii="Arial" w:hAnsi="Arial" w:cs="Arial"/>
          <w:b/>
          <w:bCs/>
          <w:sz w:val="24"/>
          <w:szCs w:val="24"/>
          <w:lang w:val="pt-BR"/>
        </w:rPr>
        <w:t>N E W S  R E L E A S E</w:t>
      </w:r>
      <w:r w:rsidR="000A3EC0" w:rsidRPr="002D59FC">
        <w:rPr>
          <w:rFonts w:ascii="Arial" w:hAnsi="Arial" w:cs="Arial"/>
          <w:color w:val="000000" w:themeColor="text1"/>
          <w:lang w:val="pt-BR"/>
        </w:rPr>
        <w:t xml:space="preserve">  </w:t>
      </w:r>
      <w:r w:rsidR="00A331EB" w:rsidRPr="002D59FC">
        <w:rPr>
          <w:rFonts w:ascii="Arial" w:hAnsi="Arial" w:cs="Arial"/>
          <w:color w:val="000000" w:themeColor="text1"/>
          <w:lang w:val="pt-BR"/>
        </w:rPr>
        <w:t xml:space="preserve">   </w:t>
      </w:r>
    </w:p>
    <w:p w14:paraId="271B8C21" w14:textId="77777777" w:rsidR="00A90535" w:rsidRPr="002D59FC" w:rsidRDefault="00A90535" w:rsidP="00C17A76">
      <w:pPr>
        <w:spacing w:line="276" w:lineRule="auto"/>
        <w:jc w:val="center"/>
        <w:rPr>
          <w:rFonts w:ascii="Arial" w:hAnsi="Arial" w:cs="Arial"/>
          <w:color w:val="000000" w:themeColor="text1"/>
          <w:lang w:val="pt-BR"/>
        </w:rPr>
      </w:pPr>
    </w:p>
    <w:p w14:paraId="5238AD6B" w14:textId="63E04783" w:rsidR="00C17A76" w:rsidRDefault="00297AD4" w:rsidP="00EF4012">
      <w:pPr>
        <w:spacing w:line="360" w:lineRule="auto"/>
        <w:jc w:val="center"/>
        <w:rPr>
          <w:rFonts w:ascii="Arial" w:hAnsi="Arial" w:cs="Arial"/>
          <w:b/>
          <w:bCs/>
          <w:color w:val="000000" w:themeColor="text1"/>
          <w:sz w:val="24"/>
          <w:szCs w:val="24"/>
        </w:rPr>
      </w:pPr>
      <w:r>
        <w:rPr>
          <w:rFonts w:ascii="Arial" w:hAnsi="Arial" w:cs="Arial"/>
          <w:b/>
          <w:bCs/>
          <w:color w:val="000000" w:themeColor="text1"/>
          <w:sz w:val="24"/>
          <w:szCs w:val="24"/>
        </w:rPr>
        <w:t xml:space="preserve">Top marks for Bucks </w:t>
      </w:r>
      <w:r w:rsidR="0081731E">
        <w:rPr>
          <w:rFonts w:ascii="Arial" w:hAnsi="Arial" w:cs="Arial"/>
          <w:b/>
          <w:bCs/>
          <w:color w:val="000000" w:themeColor="text1"/>
          <w:sz w:val="24"/>
          <w:szCs w:val="24"/>
        </w:rPr>
        <w:t>Careers</w:t>
      </w:r>
      <w:r>
        <w:rPr>
          <w:rFonts w:ascii="Arial" w:hAnsi="Arial" w:cs="Arial"/>
          <w:b/>
          <w:bCs/>
          <w:color w:val="000000" w:themeColor="text1"/>
          <w:sz w:val="24"/>
          <w:szCs w:val="24"/>
        </w:rPr>
        <w:t xml:space="preserve"> Hub</w:t>
      </w:r>
    </w:p>
    <w:p w14:paraId="7DB25590" w14:textId="77777777" w:rsidR="00707D1D" w:rsidRDefault="00707D1D" w:rsidP="00707D1D">
      <w:pPr>
        <w:spacing w:line="360" w:lineRule="auto"/>
      </w:pPr>
    </w:p>
    <w:p w14:paraId="24B4DE41" w14:textId="31CF8271" w:rsidR="00E62EF4" w:rsidRDefault="00110155" w:rsidP="00E62EF4">
      <w:pPr>
        <w:spacing w:line="360" w:lineRule="auto"/>
        <w:rPr>
          <w:rFonts w:asciiTheme="minorBidi" w:hAnsiTheme="minorBidi"/>
          <w:color w:val="0070C0"/>
          <w:sz w:val="24"/>
          <w:szCs w:val="24"/>
        </w:rPr>
      </w:pPr>
      <w:hyperlink r:id="rId13" w:history="1">
        <w:r w:rsidR="00707D1D" w:rsidRPr="009D21D0">
          <w:rPr>
            <w:rStyle w:val="Hyperlink"/>
            <w:rFonts w:ascii="Arial" w:hAnsi="Arial" w:cs="Arial"/>
            <w:sz w:val="24"/>
            <w:szCs w:val="24"/>
          </w:rPr>
          <w:t>Buckinghamshire Local Enterprise Partnership</w:t>
        </w:r>
      </w:hyperlink>
      <w:r w:rsidR="00707D1D" w:rsidRPr="009D21D0">
        <w:rPr>
          <w:rFonts w:ascii="Arial" w:hAnsi="Arial" w:cs="Arial"/>
          <w:color w:val="000000"/>
          <w:sz w:val="24"/>
          <w:szCs w:val="24"/>
        </w:rPr>
        <w:t xml:space="preserve"> (B</w:t>
      </w:r>
      <w:r w:rsidR="00707D1D">
        <w:rPr>
          <w:rFonts w:ascii="Arial" w:hAnsi="Arial" w:cs="Arial"/>
          <w:color w:val="000000"/>
          <w:sz w:val="24"/>
          <w:szCs w:val="24"/>
        </w:rPr>
        <w:t xml:space="preserve">ucks </w:t>
      </w:r>
      <w:r w:rsidR="00707D1D" w:rsidRPr="009D21D0">
        <w:rPr>
          <w:rFonts w:ascii="Arial" w:hAnsi="Arial" w:cs="Arial"/>
          <w:color w:val="000000"/>
          <w:sz w:val="24"/>
          <w:szCs w:val="24"/>
        </w:rPr>
        <w:t>LEP)</w:t>
      </w:r>
      <w:r w:rsidR="00707D1D">
        <w:rPr>
          <w:rFonts w:ascii="Arial" w:hAnsi="Arial" w:cs="Arial"/>
          <w:color w:val="000000"/>
          <w:sz w:val="24"/>
          <w:szCs w:val="24"/>
        </w:rPr>
        <w:t xml:space="preserve">, is delighted by the </w:t>
      </w:r>
      <w:r w:rsidR="00707D1D" w:rsidRPr="00E62EF4">
        <w:rPr>
          <w:rFonts w:ascii="Arial" w:hAnsi="Arial" w:cs="Arial"/>
          <w:sz w:val="24"/>
          <w:szCs w:val="24"/>
        </w:rPr>
        <w:t xml:space="preserve">news that </w:t>
      </w:r>
      <w:r w:rsidR="00CE1D86" w:rsidRPr="00E62EF4">
        <w:rPr>
          <w:rFonts w:ascii="Arial" w:hAnsi="Arial" w:cs="Arial"/>
          <w:sz w:val="24"/>
          <w:szCs w:val="24"/>
        </w:rPr>
        <w:t xml:space="preserve">its </w:t>
      </w:r>
      <w:r w:rsidR="00DF5CA6" w:rsidRPr="00E62EF4">
        <w:rPr>
          <w:rFonts w:asciiTheme="minorBidi" w:hAnsiTheme="minorBidi"/>
          <w:sz w:val="24"/>
          <w:szCs w:val="24"/>
        </w:rPr>
        <w:t xml:space="preserve">Buckinghamshire Careers Hub has been recognised as the </w:t>
      </w:r>
      <w:r w:rsidR="00F6195B">
        <w:rPr>
          <w:rFonts w:asciiTheme="minorBidi" w:hAnsiTheme="minorBidi"/>
          <w:sz w:val="24"/>
          <w:szCs w:val="24"/>
        </w:rPr>
        <w:t xml:space="preserve">highest </w:t>
      </w:r>
      <w:r w:rsidR="00B44D56">
        <w:rPr>
          <w:rFonts w:asciiTheme="minorBidi" w:hAnsiTheme="minorBidi"/>
          <w:sz w:val="24"/>
          <w:szCs w:val="24"/>
        </w:rPr>
        <w:t>achieving</w:t>
      </w:r>
      <w:r w:rsidR="00DF5CA6" w:rsidRPr="00E62EF4">
        <w:rPr>
          <w:rFonts w:asciiTheme="minorBidi" w:hAnsiTheme="minorBidi"/>
          <w:sz w:val="24"/>
          <w:szCs w:val="24"/>
        </w:rPr>
        <w:t xml:space="preserve"> in the country by the Careers and Enterprise Company. </w:t>
      </w:r>
    </w:p>
    <w:p w14:paraId="43ABF61B" w14:textId="703F2DE5" w:rsidR="00E62EF4" w:rsidRDefault="00E62EF4" w:rsidP="00E62EF4">
      <w:pPr>
        <w:spacing w:line="360" w:lineRule="auto"/>
        <w:rPr>
          <w:rFonts w:asciiTheme="minorBidi" w:hAnsiTheme="minorBidi"/>
          <w:color w:val="0070C0"/>
          <w:sz w:val="24"/>
          <w:szCs w:val="24"/>
        </w:rPr>
      </w:pPr>
    </w:p>
    <w:p w14:paraId="42D09258" w14:textId="0D60AE7F" w:rsidR="00E70676" w:rsidRDefault="00EA3002" w:rsidP="00E62EF4">
      <w:pPr>
        <w:spacing w:line="360" w:lineRule="auto"/>
        <w:rPr>
          <w:rFonts w:asciiTheme="minorBidi" w:hAnsiTheme="minorBidi"/>
          <w:sz w:val="24"/>
          <w:szCs w:val="24"/>
        </w:rPr>
      </w:pPr>
      <w:r>
        <w:rPr>
          <w:rFonts w:asciiTheme="minorBidi" w:hAnsiTheme="minorBidi"/>
          <w:sz w:val="24"/>
          <w:szCs w:val="24"/>
        </w:rPr>
        <w:t xml:space="preserve">The </w:t>
      </w:r>
      <w:hyperlink r:id="rId14" w:history="1">
        <w:r w:rsidRPr="00B0019E">
          <w:rPr>
            <w:rStyle w:val="Hyperlink"/>
            <w:rFonts w:asciiTheme="minorBidi" w:hAnsiTheme="minorBidi"/>
            <w:sz w:val="24"/>
            <w:szCs w:val="24"/>
          </w:rPr>
          <w:t>State of the Nation</w:t>
        </w:r>
        <w:r w:rsidR="00E24BF9" w:rsidRPr="00B0019E">
          <w:rPr>
            <w:rStyle w:val="Hyperlink"/>
            <w:rFonts w:asciiTheme="minorBidi" w:hAnsiTheme="minorBidi"/>
            <w:sz w:val="24"/>
            <w:szCs w:val="24"/>
          </w:rPr>
          <w:t xml:space="preserve"> 2019</w:t>
        </w:r>
      </w:hyperlink>
      <w:r w:rsidR="00E24BF9">
        <w:rPr>
          <w:rFonts w:asciiTheme="minorBidi" w:hAnsiTheme="minorBidi"/>
          <w:sz w:val="24"/>
          <w:szCs w:val="24"/>
        </w:rPr>
        <w:t xml:space="preserve"> report</w:t>
      </w:r>
      <w:r w:rsidR="00FE6F79">
        <w:rPr>
          <w:rFonts w:asciiTheme="minorBidi" w:hAnsiTheme="minorBidi"/>
          <w:sz w:val="24"/>
          <w:szCs w:val="24"/>
        </w:rPr>
        <w:t xml:space="preserve">, which </w:t>
      </w:r>
      <w:r w:rsidR="00D07875">
        <w:rPr>
          <w:rFonts w:asciiTheme="minorBidi" w:hAnsiTheme="minorBidi"/>
          <w:sz w:val="24"/>
          <w:szCs w:val="24"/>
        </w:rPr>
        <w:t>represe</w:t>
      </w:r>
      <w:r w:rsidR="00E65655">
        <w:rPr>
          <w:rFonts w:asciiTheme="minorBidi" w:hAnsiTheme="minorBidi"/>
          <w:sz w:val="24"/>
          <w:szCs w:val="24"/>
        </w:rPr>
        <w:t>nts the most comprehensive assessment of</w:t>
      </w:r>
      <w:r w:rsidR="00FE6F79">
        <w:rPr>
          <w:rFonts w:asciiTheme="minorBidi" w:hAnsiTheme="minorBidi"/>
          <w:sz w:val="24"/>
          <w:szCs w:val="24"/>
        </w:rPr>
        <w:t xml:space="preserve"> careers </w:t>
      </w:r>
      <w:r w:rsidR="00FF353C">
        <w:rPr>
          <w:rFonts w:asciiTheme="minorBidi" w:hAnsiTheme="minorBidi"/>
          <w:sz w:val="24"/>
          <w:szCs w:val="24"/>
        </w:rPr>
        <w:t>education</w:t>
      </w:r>
      <w:r w:rsidR="007E325E">
        <w:rPr>
          <w:rFonts w:asciiTheme="minorBidi" w:hAnsiTheme="minorBidi"/>
          <w:sz w:val="24"/>
          <w:szCs w:val="24"/>
        </w:rPr>
        <w:t xml:space="preserve"> in England</w:t>
      </w:r>
      <w:r w:rsidR="00382F82">
        <w:rPr>
          <w:rFonts w:asciiTheme="minorBidi" w:hAnsiTheme="minorBidi"/>
          <w:sz w:val="24"/>
          <w:szCs w:val="24"/>
        </w:rPr>
        <w:t>,</w:t>
      </w:r>
      <w:r w:rsidR="00E24BF9">
        <w:rPr>
          <w:rFonts w:asciiTheme="minorBidi" w:hAnsiTheme="minorBidi"/>
          <w:sz w:val="24"/>
          <w:szCs w:val="24"/>
        </w:rPr>
        <w:t xml:space="preserve"> </w:t>
      </w:r>
      <w:r w:rsidR="00C12DBA">
        <w:rPr>
          <w:rFonts w:asciiTheme="minorBidi" w:hAnsiTheme="minorBidi"/>
          <w:sz w:val="24"/>
          <w:szCs w:val="24"/>
        </w:rPr>
        <w:t>has placed</w:t>
      </w:r>
      <w:r w:rsidR="00B85394">
        <w:rPr>
          <w:rFonts w:asciiTheme="minorBidi" w:hAnsiTheme="minorBidi"/>
          <w:sz w:val="24"/>
          <w:szCs w:val="24"/>
        </w:rPr>
        <w:t xml:space="preserve"> Buckin</w:t>
      </w:r>
      <w:r w:rsidR="004820B7">
        <w:rPr>
          <w:rFonts w:asciiTheme="minorBidi" w:hAnsiTheme="minorBidi"/>
          <w:sz w:val="24"/>
          <w:szCs w:val="24"/>
        </w:rPr>
        <w:t>ghamshire Local Enterprise</w:t>
      </w:r>
      <w:r w:rsidR="007743E3">
        <w:rPr>
          <w:rFonts w:asciiTheme="minorBidi" w:hAnsiTheme="minorBidi"/>
          <w:sz w:val="24"/>
          <w:szCs w:val="24"/>
        </w:rPr>
        <w:t xml:space="preserve"> Partnership as the top performing area </w:t>
      </w:r>
      <w:r w:rsidR="000D61B2">
        <w:rPr>
          <w:rFonts w:asciiTheme="minorBidi" w:hAnsiTheme="minorBidi"/>
          <w:sz w:val="24"/>
          <w:szCs w:val="24"/>
        </w:rPr>
        <w:t>for careers provision</w:t>
      </w:r>
      <w:r w:rsidR="00E74D01">
        <w:rPr>
          <w:rFonts w:asciiTheme="minorBidi" w:hAnsiTheme="minorBidi"/>
          <w:sz w:val="24"/>
          <w:szCs w:val="24"/>
        </w:rPr>
        <w:t xml:space="preserve"> by</w:t>
      </w:r>
      <w:r w:rsidR="000D61B2">
        <w:rPr>
          <w:rFonts w:asciiTheme="minorBidi" w:hAnsiTheme="minorBidi"/>
          <w:sz w:val="24"/>
          <w:szCs w:val="24"/>
        </w:rPr>
        <w:t xml:space="preserve"> achieving </w:t>
      </w:r>
      <w:r w:rsidR="00D94146">
        <w:rPr>
          <w:rFonts w:asciiTheme="minorBidi" w:hAnsiTheme="minorBidi"/>
          <w:sz w:val="24"/>
          <w:szCs w:val="24"/>
        </w:rPr>
        <w:t>the highest</w:t>
      </w:r>
      <w:r w:rsidR="00AE0383">
        <w:rPr>
          <w:rFonts w:asciiTheme="minorBidi" w:hAnsiTheme="minorBidi"/>
          <w:sz w:val="24"/>
          <w:szCs w:val="24"/>
        </w:rPr>
        <w:t xml:space="preserve"> average</w:t>
      </w:r>
      <w:r w:rsidR="00E1077F">
        <w:rPr>
          <w:rFonts w:asciiTheme="minorBidi" w:hAnsiTheme="minorBidi"/>
          <w:sz w:val="24"/>
          <w:szCs w:val="24"/>
        </w:rPr>
        <w:t xml:space="preserve"> number of</w:t>
      </w:r>
      <w:r w:rsidR="00D94146">
        <w:rPr>
          <w:rFonts w:asciiTheme="minorBidi" w:hAnsiTheme="minorBidi"/>
          <w:sz w:val="24"/>
          <w:szCs w:val="24"/>
        </w:rPr>
        <w:t xml:space="preserve"> </w:t>
      </w:r>
      <w:hyperlink r:id="rId15" w:history="1">
        <w:r w:rsidR="00D408CE" w:rsidRPr="001423C2">
          <w:rPr>
            <w:rStyle w:val="Hyperlink"/>
            <w:rFonts w:asciiTheme="minorBidi" w:hAnsiTheme="minorBidi"/>
            <w:sz w:val="24"/>
            <w:szCs w:val="24"/>
          </w:rPr>
          <w:t>Gatsby</w:t>
        </w:r>
      </w:hyperlink>
      <w:r w:rsidR="00D408CE">
        <w:rPr>
          <w:rFonts w:asciiTheme="minorBidi" w:hAnsiTheme="minorBidi"/>
          <w:sz w:val="24"/>
          <w:szCs w:val="24"/>
        </w:rPr>
        <w:t xml:space="preserve"> </w:t>
      </w:r>
      <w:r w:rsidR="0002155C">
        <w:rPr>
          <w:rFonts w:asciiTheme="minorBidi" w:hAnsiTheme="minorBidi"/>
          <w:sz w:val="24"/>
          <w:szCs w:val="24"/>
        </w:rPr>
        <w:t>benchmark</w:t>
      </w:r>
      <w:r w:rsidR="00E1077F">
        <w:rPr>
          <w:rFonts w:asciiTheme="minorBidi" w:hAnsiTheme="minorBidi"/>
          <w:sz w:val="24"/>
          <w:szCs w:val="24"/>
        </w:rPr>
        <w:t>s</w:t>
      </w:r>
      <w:r w:rsidR="0002155C">
        <w:rPr>
          <w:rFonts w:asciiTheme="minorBidi" w:hAnsiTheme="minorBidi"/>
          <w:sz w:val="24"/>
          <w:szCs w:val="24"/>
        </w:rPr>
        <w:t xml:space="preserve"> </w:t>
      </w:r>
      <w:r w:rsidR="003C3A05">
        <w:rPr>
          <w:rFonts w:asciiTheme="minorBidi" w:hAnsiTheme="minorBidi"/>
          <w:sz w:val="24"/>
          <w:szCs w:val="24"/>
        </w:rPr>
        <w:t xml:space="preserve">of </w:t>
      </w:r>
      <w:r w:rsidR="006D7FD5">
        <w:rPr>
          <w:rFonts w:asciiTheme="minorBidi" w:hAnsiTheme="minorBidi"/>
          <w:sz w:val="24"/>
          <w:szCs w:val="24"/>
        </w:rPr>
        <w:t xml:space="preserve">4.2 </w:t>
      </w:r>
      <w:r w:rsidR="00E07D07">
        <w:rPr>
          <w:rFonts w:asciiTheme="minorBidi" w:hAnsiTheme="minorBidi"/>
          <w:sz w:val="24"/>
          <w:szCs w:val="24"/>
        </w:rPr>
        <w:t xml:space="preserve">- </w:t>
      </w:r>
      <w:r w:rsidR="006D7FD5">
        <w:rPr>
          <w:rFonts w:asciiTheme="minorBidi" w:hAnsiTheme="minorBidi"/>
          <w:sz w:val="24"/>
          <w:szCs w:val="24"/>
        </w:rPr>
        <w:t>compared to the national average of 3.0</w:t>
      </w:r>
      <w:r w:rsidR="00A56A81">
        <w:rPr>
          <w:rFonts w:asciiTheme="minorBidi" w:hAnsiTheme="minorBidi"/>
          <w:sz w:val="24"/>
          <w:szCs w:val="24"/>
        </w:rPr>
        <w:t>.</w:t>
      </w:r>
    </w:p>
    <w:p w14:paraId="282D6915" w14:textId="46DF284A" w:rsidR="00E70676" w:rsidRDefault="00E70676" w:rsidP="00E62EF4">
      <w:pPr>
        <w:spacing w:line="360" w:lineRule="auto"/>
        <w:rPr>
          <w:rFonts w:asciiTheme="minorBidi" w:hAnsiTheme="minorBidi"/>
          <w:color w:val="0070C0"/>
          <w:sz w:val="24"/>
          <w:szCs w:val="24"/>
        </w:rPr>
      </w:pPr>
    </w:p>
    <w:p w14:paraId="2A16E7A3" w14:textId="71CDD9B8" w:rsidR="003A6EF6" w:rsidRDefault="003A6EF6" w:rsidP="003A6EF6">
      <w:pPr>
        <w:spacing w:line="360" w:lineRule="auto"/>
        <w:rPr>
          <w:rFonts w:asciiTheme="minorBidi" w:eastAsiaTheme="minorHAnsi" w:hAnsiTheme="minorBidi"/>
          <w:sz w:val="24"/>
          <w:szCs w:val="24"/>
          <w:lang w:eastAsia="en-US"/>
        </w:rPr>
      </w:pPr>
      <w:r w:rsidRPr="003277A2">
        <w:rPr>
          <w:rFonts w:asciiTheme="minorBidi" w:eastAsiaTheme="minorHAnsi" w:hAnsiTheme="minorBidi"/>
          <w:color w:val="000000" w:themeColor="text1"/>
          <w:sz w:val="24"/>
          <w:szCs w:val="24"/>
          <w:lang w:eastAsia="en-US"/>
        </w:rPr>
        <w:t xml:space="preserve">Andrew M. Smith, Chair of </w:t>
      </w:r>
      <w:r w:rsidRPr="003277A2">
        <w:rPr>
          <w:rFonts w:asciiTheme="minorBidi" w:hAnsiTheme="minorBidi"/>
          <w:color w:val="000000" w:themeColor="text1"/>
          <w:sz w:val="24"/>
          <w:szCs w:val="24"/>
          <w:lang w:val="en-US"/>
        </w:rPr>
        <w:t xml:space="preserve">Buckinghamshire Local Enterprise </w:t>
      </w:r>
      <w:r w:rsidRPr="00E3155E">
        <w:rPr>
          <w:rFonts w:asciiTheme="minorBidi" w:hAnsiTheme="minorBidi"/>
          <w:sz w:val="24"/>
          <w:szCs w:val="24"/>
          <w:lang w:val="en-US"/>
        </w:rPr>
        <w:t>Partnership</w:t>
      </w:r>
      <w:r w:rsidRPr="00E3155E">
        <w:rPr>
          <w:rFonts w:asciiTheme="minorBidi" w:eastAsiaTheme="minorHAnsi" w:hAnsiTheme="minorBidi"/>
          <w:sz w:val="24"/>
          <w:szCs w:val="24"/>
          <w:lang w:eastAsia="en-US"/>
        </w:rPr>
        <w:t>, said:</w:t>
      </w:r>
    </w:p>
    <w:p w14:paraId="74EA7A6E" w14:textId="01266A00" w:rsidR="004B5EBA" w:rsidRPr="009E4CB7" w:rsidRDefault="000A35D6" w:rsidP="009E4CB7">
      <w:pPr>
        <w:spacing w:line="360" w:lineRule="auto"/>
        <w:rPr>
          <w:rFonts w:asciiTheme="minorBidi" w:hAnsiTheme="minorBidi"/>
          <w:sz w:val="24"/>
          <w:szCs w:val="24"/>
        </w:rPr>
      </w:pPr>
      <w:r w:rsidRPr="00114D35">
        <w:rPr>
          <w:rFonts w:asciiTheme="minorBidi" w:hAnsiTheme="minorBidi"/>
          <w:sz w:val="24"/>
          <w:szCs w:val="24"/>
        </w:rPr>
        <w:t xml:space="preserve">“We are delighted to see Buckinghamshire LEP as </w:t>
      </w:r>
      <w:r w:rsidR="0075634D">
        <w:rPr>
          <w:rFonts w:asciiTheme="minorBidi" w:hAnsiTheme="minorBidi"/>
          <w:sz w:val="24"/>
          <w:szCs w:val="24"/>
        </w:rPr>
        <w:t>the</w:t>
      </w:r>
      <w:r w:rsidRPr="00114D35">
        <w:rPr>
          <w:rFonts w:asciiTheme="minorBidi" w:hAnsiTheme="minorBidi"/>
          <w:sz w:val="24"/>
          <w:szCs w:val="24"/>
        </w:rPr>
        <w:t xml:space="preserve"> top area</w:t>
      </w:r>
      <w:r w:rsidR="00812563">
        <w:rPr>
          <w:rFonts w:asciiTheme="minorBidi" w:hAnsiTheme="minorBidi"/>
          <w:sz w:val="24"/>
          <w:szCs w:val="24"/>
        </w:rPr>
        <w:t xml:space="preserve"> in the country</w:t>
      </w:r>
      <w:r w:rsidRPr="00114D35">
        <w:rPr>
          <w:rFonts w:asciiTheme="minorBidi" w:hAnsiTheme="minorBidi"/>
          <w:sz w:val="24"/>
          <w:szCs w:val="24"/>
        </w:rPr>
        <w:t xml:space="preserve"> for </w:t>
      </w:r>
      <w:r w:rsidR="009B3AA8">
        <w:rPr>
          <w:rFonts w:asciiTheme="minorBidi" w:hAnsiTheme="minorBidi"/>
          <w:sz w:val="24"/>
          <w:szCs w:val="24"/>
        </w:rPr>
        <w:t>careers provi</w:t>
      </w:r>
      <w:r w:rsidR="0075634D">
        <w:rPr>
          <w:rFonts w:asciiTheme="minorBidi" w:hAnsiTheme="minorBidi"/>
          <w:sz w:val="24"/>
          <w:szCs w:val="24"/>
        </w:rPr>
        <w:t>s</w:t>
      </w:r>
      <w:r w:rsidR="009B3AA8">
        <w:rPr>
          <w:rFonts w:asciiTheme="minorBidi" w:hAnsiTheme="minorBidi"/>
          <w:sz w:val="24"/>
          <w:szCs w:val="24"/>
        </w:rPr>
        <w:t>ion</w:t>
      </w:r>
      <w:r w:rsidRPr="00114D35">
        <w:rPr>
          <w:rFonts w:asciiTheme="minorBidi" w:hAnsiTheme="minorBidi"/>
          <w:sz w:val="24"/>
          <w:szCs w:val="24"/>
        </w:rPr>
        <w:t>.</w:t>
      </w:r>
      <w:r w:rsidR="009E4CB7">
        <w:rPr>
          <w:rFonts w:asciiTheme="minorBidi" w:hAnsiTheme="minorBidi"/>
          <w:sz w:val="24"/>
          <w:szCs w:val="24"/>
        </w:rPr>
        <w:t xml:space="preserve"> </w:t>
      </w:r>
      <w:r w:rsidR="004B5EBA" w:rsidRPr="00E02B24">
        <w:rPr>
          <w:rFonts w:asciiTheme="minorBidi" w:eastAsia="Times New Roman" w:hAnsiTheme="minorBidi"/>
          <w:sz w:val="24"/>
          <w:szCs w:val="24"/>
        </w:rPr>
        <w:t>We are making excellent progress in Buck</w:t>
      </w:r>
      <w:r w:rsidR="00752511">
        <w:rPr>
          <w:rFonts w:asciiTheme="minorBidi" w:eastAsia="Times New Roman" w:hAnsiTheme="minorBidi"/>
          <w:sz w:val="24"/>
          <w:szCs w:val="24"/>
        </w:rPr>
        <w:t>inghamshire</w:t>
      </w:r>
      <w:r w:rsidR="004B5EBA" w:rsidRPr="00E02B24">
        <w:rPr>
          <w:rFonts w:asciiTheme="minorBidi" w:eastAsia="Times New Roman" w:hAnsiTheme="minorBidi"/>
          <w:sz w:val="24"/>
          <w:szCs w:val="24"/>
        </w:rPr>
        <w:t>, working together to improve careers awareness and skills development in all our secondary schools as part of the Careers and Enterprise Company’s national programme.</w:t>
      </w:r>
      <w:r w:rsidR="00ED6119">
        <w:rPr>
          <w:rFonts w:asciiTheme="minorBidi" w:eastAsia="Times New Roman" w:hAnsiTheme="minorBidi"/>
          <w:sz w:val="24"/>
          <w:szCs w:val="24"/>
        </w:rPr>
        <w:t>”</w:t>
      </w:r>
    </w:p>
    <w:p w14:paraId="59AAA435" w14:textId="77777777" w:rsidR="00915C89" w:rsidRDefault="00915C89" w:rsidP="00E62EF4">
      <w:pPr>
        <w:spacing w:line="360" w:lineRule="auto"/>
        <w:rPr>
          <w:rFonts w:asciiTheme="minorBidi" w:hAnsiTheme="minorBidi"/>
          <w:color w:val="0070C0"/>
          <w:sz w:val="24"/>
          <w:szCs w:val="24"/>
        </w:rPr>
      </w:pPr>
    </w:p>
    <w:p w14:paraId="0E72B7EE" w14:textId="05EEE360" w:rsidR="00DF5CA6" w:rsidRPr="0074096D" w:rsidRDefault="00DF5CA6" w:rsidP="00E62EF4">
      <w:pPr>
        <w:spacing w:line="360" w:lineRule="auto"/>
        <w:rPr>
          <w:rFonts w:ascii="Arial" w:hAnsi="Arial" w:cs="Arial"/>
          <w:sz w:val="24"/>
          <w:szCs w:val="24"/>
        </w:rPr>
      </w:pPr>
      <w:r w:rsidRPr="0074096D">
        <w:rPr>
          <w:rFonts w:asciiTheme="minorBidi" w:hAnsiTheme="minorBidi"/>
          <w:sz w:val="24"/>
          <w:szCs w:val="24"/>
        </w:rPr>
        <w:t>This recognition</w:t>
      </w:r>
      <w:r w:rsidR="009434CD" w:rsidRPr="0074096D">
        <w:rPr>
          <w:rFonts w:asciiTheme="minorBidi" w:hAnsiTheme="minorBidi"/>
          <w:sz w:val="24"/>
          <w:szCs w:val="24"/>
        </w:rPr>
        <w:t xml:space="preserve"> </w:t>
      </w:r>
      <w:r w:rsidR="00ED6119" w:rsidRPr="0074096D">
        <w:rPr>
          <w:rFonts w:asciiTheme="minorBidi" w:hAnsiTheme="minorBidi"/>
          <w:sz w:val="24"/>
          <w:szCs w:val="24"/>
        </w:rPr>
        <w:t xml:space="preserve">from the </w:t>
      </w:r>
      <w:r w:rsidR="009434CD" w:rsidRPr="0074096D">
        <w:rPr>
          <w:rFonts w:asciiTheme="minorBidi" w:hAnsiTheme="minorBidi"/>
          <w:sz w:val="24"/>
          <w:szCs w:val="24"/>
        </w:rPr>
        <w:t xml:space="preserve">Careers and Enterprise Company, </w:t>
      </w:r>
      <w:r w:rsidRPr="0074096D">
        <w:rPr>
          <w:rFonts w:asciiTheme="minorBidi" w:hAnsiTheme="minorBidi"/>
          <w:sz w:val="24"/>
          <w:szCs w:val="24"/>
        </w:rPr>
        <w:t xml:space="preserve">has been secured by the comprehensive and proactive programme of careers support provided by </w:t>
      </w:r>
      <w:r w:rsidR="00D34644" w:rsidRPr="0074096D">
        <w:rPr>
          <w:rFonts w:asciiTheme="minorBidi" w:hAnsiTheme="minorBidi"/>
          <w:sz w:val="24"/>
          <w:szCs w:val="24"/>
        </w:rPr>
        <w:t>Bucks LEP’s Skills Hub and its Enterprise Adviser Network (part of the Careers and Enterprise Company’s national network)</w:t>
      </w:r>
      <w:r w:rsidR="00A2699C">
        <w:rPr>
          <w:rFonts w:asciiTheme="minorBidi" w:hAnsiTheme="minorBidi"/>
          <w:sz w:val="24"/>
          <w:szCs w:val="24"/>
        </w:rPr>
        <w:t>.</w:t>
      </w:r>
    </w:p>
    <w:p w14:paraId="0E03F0BF" w14:textId="77777777" w:rsidR="003E1FAD" w:rsidRPr="00DF5CA6" w:rsidRDefault="003E1FAD" w:rsidP="00DF5CA6">
      <w:pPr>
        <w:snapToGrid w:val="0"/>
        <w:spacing w:line="360" w:lineRule="auto"/>
        <w:rPr>
          <w:rFonts w:asciiTheme="minorBidi" w:hAnsiTheme="minorBidi"/>
          <w:color w:val="0070C0"/>
          <w:sz w:val="24"/>
          <w:szCs w:val="24"/>
        </w:rPr>
      </w:pPr>
    </w:p>
    <w:p w14:paraId="328711FD" w14:textId="73213E75" w:rsidR="00707D1D" w:rsidRDefault="00707D1D" w:rsidP="003E1FAD">
      <w:pPr>
        <w:spacing w:line="360" w:lineRule="auto"/>
        <w:rPr>
          <w:rFonts w:ascii="Arial" w:hAnsi="Arial" w:cs="Arial"/>
          <w:color w:val="000000"/>
          <w:sz w:val="24"/>
          <w:szCs w:val="24"/>
        </w:rPr>
      </w:pPr>
    </w:p>
    <w:p w14:paraId="5D661081" w14:textId="77777777" w:rsidR="00D0731B" w:rsidRDefault="00D0731B" w:rsidP="003E1FAD">
      <w:pPr>
        <w:spacing w:line="360" w:lineRule="auto"/>
        <w:rPr>
          <w:rFonts w:ascii="Arial" w:hAnsi="Arial" w:cs="Arial"/>
          <w:color w:val="000000"/>
          <w:sz w:val="24"/>
          <w:szCs w:val="24"/>
        </w:rPr>
      </w:pPr>
    </w:p>
    <w:p w14:paraId="6C40427D" w14:textId="77777777" w:rsidR="00E46BEA" w:rsidRDefault="00E46BEA" w:rsidP="003E1FAD">
      <w:pPr>
        <w:spacing w:line="360" w:lineRule="auto"/>
        <w:rPr>
          <w:rFonts w:ascii="Arial" w:hAnsi="Arial" w:cs="Arial"/>
          <w:color w:val="000000"/>
          <w:sz w:val="24"/>
          <w:szCs w:val="24"/>
        </w:rPr>
      </w:pPr>
      <w:bookmarkStart w:id="0" w:name="_GoBack"/>
      <w:bookmarkEnd w:id="0"/>
    </w:p>
    <w:p w14:paraId="78F58175" w14:textId="77777777" w:rsidR="00D5099E" w:rsidRPr="009D21D0" w:rsidRDefault="00D5099E" w:rsidP="00D5099E">
      <w:pPr>
        <w:spacing w:line="360" w:lineRule="auto"/>
        <w:jc w:val="right"/>
        <w:rPr>
          <w:rFonts w:asciiTheme="minorBidi" w:hAnsiTheme="minorBidi"/>
          <w:b/>
          <w:bCs/>
          <w:sz w:val="24"/>
          <w:szCs w:val="24"/>
        </w:rPr>
      </w:pPr>
      <w:r w:rsidRPr="009D21D0">
        <w:rPr>
          <w:rFonts w:asciiTheme="minorBidi" w:hAnsiTheme="minorBidi"/>
          <w:b/>
          <w:bCs/>
          <w:sz w:val="24"/>
          <w:szCs w:val="24"/>
        </w:rPr>
        <w:t>more…</w:t>
      </w:r>
    </w:p>
    <w:p w14:paraId="7D744BC7" w14:textId="77777777" w:rsidR="00D5099E" w:rsidRPr="00681967" w:rsidRDefault="00D5099E" w:rsidP="00D5099E">
      <w:pPr>
        <w:spacing w:line="360" w:lineRule="auto"/>
        <w:rPr>
          <w:rFonts w:ascii="Arial" w:hAnsi="Arial" w:cs="Arial"/>
          <w:b/>
          <w:bCs/>
          <w:color w:val="000000" w:themeColor="text1"/>
          <w:sz w:val="24"/>
          <w:szCs w:val="24"/>
        </w:rPr>
      </w:pPr>
      <w:r>
        <w:rPr>
          <w:rFonts w:ascii="Arial" w:hAnsi="Arial" w:cs="Arial"/>
          <w:b/>
          <w:bCs/>
          <w:color w:val="000000" w:themeColor="text1"/>
          <w:sz w:val="24"/>
          <w:szCs w:val="24"/>
        </w:rPr>
        <w:lastRenderedPageBreak/>
        <w:t>Top marks for Bucks Careers Hub</w:t>
      </w:r>
      <w:r w:rsidRPr="009D21D0">
        <w:rPr>
          <w:rFonts w:asciiTheme="minorBidi" w:eastAsia="Times New Roman" w:hAnsiTheme="minorBidi"/>
          <w:b/>
          <w:bCs/>
          <w:spacing w:val="-12"/>
          <w:kern w:val="36"/>
          <w:sz w:val="24"/>
          <w:szCs w:val="24"/>
          <w:bdr w:val="none" w:sz="0" w:space="0" w:color="auto" w:frame="1"/>
        </w:rPr>
        <w:t xml:space="preserve">: 2 </w:t>
      </w:r>
    </w:p>
    <w:p w14:paraId="2A9EB3E1" w14:textId="25678852" w:rsidR="00BA4900" w:rsidRPr="0067653F" w:rsidRDefault="00BA4900" w:rsidP="00DF5CA6">
      <w:pPr>
        <w:spacing w:line="360" w:lineRule="auto"/>
        <w:rPr>
          <w:rFonts w:ascii="Arial" w:hAnsi="Arial" w:cs="Arial"/>
          <w:b/>
          <w:bCs/>
          <w:color w:val="0070C0"/>
          <w:sz w:val="24"/>
          <w:szCs w:val="24"/>
        </w:rPr>
      </w:pPr>
    </w:p>
    <w:p w14:paraId="048E3439" w14:textId="51212655" w:rsidR="00A2699C" w:rsidRPr="0067653F" w:rsidRDefault="00A2699C" w:rsidP="005053C3">
      <w:pPr>
        <w:spacing w:line="360" w:lineRule="auto"/>
        <w:rPr>
          <w:rFonts w:asciiTheme="minorBidi" w:eastAsia="Times New Roman" w:hAnsiTheme="minorBidi"/>
          <w:color w:val="111111"/>
          <w:sz w:val="24"/>
          <w:szCs w:val="24"/>
        </w:rPr>
      </w:pPr>
      <w:r w:rsidRPr="0067653F">
        <w:rPr>
          <w:rFonts w:asciiTheme="minorBidi" w:eastAsia="Times New Roman" w:hAnsiTheme="minorBidi"/>
          <w:color w:val="111111"/>
          <w:sz w:val="24"/>
          <w:szCs w:val="24"/>
        </w:rPr>
        <w:t>Professor Rebecca Bunting, Chair of B</w:t>
      </w:r>
      <w:r w:rsidR="001B4C77" w:rsidRPr="0067653F">
        <w:rPr>
          <w:rFonts w:asciiTheme="minorBidi" w:eastAsia="Times New Roman" w:hAnsiTheme="minorBidi"/>
          <w:color w:val="111111"/>
          <w:sz w:val="24"/>
          <w:szCs w:val="24"/>
        </w:rPr>
        <w:t>uck</w:t>
      </w:r>
      <w:r w:rsidR="005163AE" w:rsidRPr="0067653F">
        <w:rPr>
          <w:rFonts w:asciiTheme="minorBidi" w:eastAsia="Times New Roman" w:hAnsiTheme="minorBidi"/>
          <w:color w:val="111111"/>
          <w:sz w:val="24"/>
          <w:szCs w:val="24"/>
        </w:rPr>
        <w:t>inghamshire</w:t>
      </w:r>
      <w:r w:rsidR="001B4C77" w:rsidRPr="0067653F">
        <w:rPr>
          <w:rFonts w:asciiTheme="minorBidi" w:eastAsia="Times New Roman" w:hAnsiTheme="minorBidi"/>
          <w:color w:val="111111"/>
          <w:sz w:val="24"/>
          <w:szCs w:val="24"/>
        </w:rPr>
        <w:t xml:space="preserve"> </w:t>
      </w:r>
      <w:r w:rsidRPr="0067653F">
        <w:rPr>
          <w:rFonts w:asciiTheme="minorBidi" w:eastAsia="Times New Roman" w:hAnsiTheme="minorBidi"/>
          <w:color w:val="111111"/>
          <w:sz w:val="24"/>
          <w:szCs w:val="24"/>
        </w:rPr>
        <w:t>L</w:t>
      </w:r>
      <w:r w:rsidR="005163AE" w:rsidRPr="0067653F">
        <w:rPr>
          <w:rFonts w:asciiTheme="minorBidi" w:eastAsia="Times New Roman" w:hAnsiTheme="minorBidi"/>
          <w:color w:val="111111"/>
          <w:sz w:val="24"/>
          <w:szCs w:val="24"/>
        </w:rPr>
        <w:t xml:space="preserve">ocal </w:t>
      </w:r>
      <w:r w:rsidRPr="0067653F">
        <w:rPr>
          <w:rFonts w:asciiTheme="minorBidi" w:eastAsia="Times New Roman" w:hAnsiTheme="minorBidi"/>
          <w:color w:val="111111"/>
          <w:sz w:val="24"/>
          <w:szCs w:val="24"/>
        </w:rPr>
        <w:t>E</w:t>
      </w:r>
      <w:r w:rsidR="005163AE" w:rsidRPr="0067653F">
        <w:rPr>
          <w:rFonts w:asciiTheme="minorBidi" w:eastAsia="Times New Roman" w:hAnsiTheme="minorBidi"/>
          <w:color w:val="111111"/>
          <w:sz w:val="24"/>
          <w:szCs w:val="24"/>
        </w:rPr>
        <w:t xml:space="preserve">nterprise </w:t>
      </w:r>
      <w:r w:rsidRPr="0067653F">
        <w:rPr>
          <w:rFonts w:asciiTheme="minorBidi" w:eastAsia="Times New Roman" w:hAnsiTheme="minorBidi"/>
          <w:color w:val="111111"/>
          <w:sz w:val="24"/>
          <w:szCs w:val="24"/>
        </w:rPr>
        <w:t>P</w:t>
      </w:r>
      <w:r w:rsidR="005163AE" w:rsidRPr="0067653F">
        <w:rPr>
          <w:rFonts w:asciiTheme="minorBidi" w:eastAsia="Times New Roman" w:hAnsiTheme="minorBidi"/>
          <w:color w:val="111111"/>
          <w:sz w:val="24"/>
          <w:szCs w:val="24"/>
        </w:rPr>
        <w:t>artnership</w:t>
      </w:r>
      <w:r w:rsidRPr="0067653F">
        <w:rPr>
          <w:rFonts w:asciiTheme="minorBidi" w:eastAsia="Times New Roman" w:hAnsiTheme="minorBidi"/>
          <w:color w:val="111111"/>
          <w:sz w:val="24"/>
          <w:szCs w:val="24"/>
        </w:rPr>
        <w:t xml:space="preserve"> Skills Board, said: “</w:t>
      </w:r>
      <w:r w:rsidR="00E1143B">
        <w:rPr>
          <w:rFonts w:asciiTheme="minorBidi" w:eastAsia="Times New Roman" w:hAnsiTheme="minorBidi"/>
          <w:color w:val="111111"/>
          <w:sz w:val="24"/>
          <w:szCs w:val="24"/>
        </w:rPr>
        <w:t>It is excellent</w:t>
      </w:r>
      <w:r w:rsidR="00CF09FE">
        <w:rPr>
          <w:rFonts w:asciiTheme="minorBidi" w:eastAsia="Times New Roman" w:hAnsiTheme="minorBidi"/>
          <w:color w:val="111111"/>
          <w:sz w:val="24"/>
          <w:szCs w:val="24"/>
        </w:rPr>
        <w:t xml:space="preserve"> that the</w:t>
      </w:r>
      <w:r w:rsidR="00A805FA" w:rsidRPr="0067653F">
        <w:rPr>
          <w:rFonts w:asciiTheme="minorBidi" w:eastAsia="Times New Roman" w:hAnsiTheme="minorBidi"/>
          <w:color w:val="111111"/>
          <w:sz w:val="24"/>
          <w:szCs w:val="24"/>
        </w:rPr>
        <w:t xml:space="preserve"> </w:t>
      </w:r>
      <w:r w:rsidRPr="0067653F">
        <w:rPr>
          <w:rFonts w:asciiTheme="minorBidi" w:eastAsia="Times New Roman" w:hAnsiTheme="minorBidi"/>
          <w:color w:val="111111"/>
          <w:sz w:val="24"/>
          <w:szCs w:val="24"/>
        </w:rPr>
        <w:t>B</w:t>
      </w:r>
      <w:r w:rsidR="001B4C77" w:rsidRPr="0067653F">
        <w:rPr>
          <w:rFonts w:asciiTheme="minorBidi" w:eastAsia="Times New Roman" w:hAnsiTheme="minorBidi"/>
          <w:color w:val="111111"/>
          <w:sz w:val="24"/>
          <w:szCs w:val="24"/>
        </w:rPr>
        <w:t>uckinghamshire Local Enterprise Partnership</w:t>
      </w:r>
      <w:r w:rsidRPr="0067653F">
        <w:rPr>
          <w:rFonts w:asciiTheme="minorBidi" w:eastAsia="Times New Roman" w:hAnsiTheme="minorBidi"/>
          <w:color w:val="111111"/>
          <w:sz w:val="24"/>
          <w:szCs w:val="24"/>
        </w:rPr>
        <w:t xml:space="preserve"> </w:t>
      </w:r>
      <w:r w:rsidR="00B154E5">
        <w:rPr>
          <w:rFonts w:asciiTheme="minorBidi" w:eastAsia="Times New Roman" w:hAnsiTheme="minorBidi"/>
          <w:color w:val="111111"/>
          <w:sz w:val="24"/>
          <w:szCs w:val="24"/>
        </w:rPr>
        <w:t>has been</w:t>
      </w:r>
      <w:r w:rsidRPr="0067653F">
        <w:rPr>
          <w:rFonts w:asciiTheme="minorBidi" w:eastAsia="Times New Roman" w:hAnsiTheme="minorBidi"/>
          <w:color w:val="111111"/>
          <w:sz w:val="24"/>
          <w:szCs w:val="24"/>
        </w:rPr>
        <w:t xml:space="preserve"> recognised </w:t>
      </w:r>
      <w:r w:rsidR="00463E32" w:rsidRPr="0067653F">
        <w:rPr>
          <w:rFonts w:asciiTheme="minorBidi" w:eastAsia="Times New Roman" w:hAnsiTheme="minorBidi"/>
          <w:color w:val="111111"/>
          <w:sz w:val="24"/>
          <w:szCs w:val="24"/>
        </w:rPr>
        <w:t>as</w:t>
      </w:r>
      <w:r w:rsidRPr="0067653F">
        <w:rPr>
          <w:rFonts w:asciiTheme="minorBidi" w:eastAsia="Times New Roman" w:hAnsiTheme="minorBidi"/>
          <w:color w:val="111111"/>
          <w:sz w:val="24"/>
          <w:szCs w:val="24"/>
        </w:rPr>
        <w:t xml:space="preserve"> </w:t>
      </w:r>
      <w:r w:rsidR="00AF4149">
        <w:rPr>
          <w:rFonts w:asciiTheme="minorBidi" w:eastAsia="Times New Roman" w:hAnsiTheme="minorBidi"/>
          <w:color w:val="111111"/>
          <w:sz w:val="24"/>
          <w:szCs w:val="24"/>
        </w:rPr>
        <w:t>the</w:t>
      </w:r>
      <w:r w:rsidRPr="0067653F">
        <w:rPr>
          <w:rFonts w:asciiTheme="minorBidi" w:eastAsia="Times New Roman" w:hAnsiTheme="minorBidi"/>
          <w:color w:val="111111"/>
          <w:sz w:val="24"/>
          <w:szCs w:val="24"/>
        </w:rPr>
        <w:t xml:space="preserve"> high</w:t>
      </w:r>
      <w:r w:rsidR="00AF4149">
        <w:rPr>
          <w:rFonts w:asciiTheme="minorBidi" w:eastAsia="Times New Roman" w:hAnsiTheme="minorBidi"/>
          <w:color w:val="111111"/>
          <w:sz w:val="24"/>
          <w:szCs w:val="24"/>
        </w:rPr>
        <w:t xml:space="preserve">est </w:t>
      </w:r>
      <w:r w:rsidRPr="0067653F">
        <w:rPr>
          <w:rFonts w:asciiTheme="minorBidi" w:eastAsia="Times New Roman" w:hAnsiTheme="minorBidi"/>
          <w:color w:val="111111"/>
          <w:sz w:val="24"/>
          <w:szCs w:val="24"/>
        </w:rPr>
        <w:t>performing LEP</w:t>
      </w:r>
      <w:r w:rsidR="00463E32" w:rsidRPr="0067653F">
        <w:rPr>
          <w:rFonts w:asciiTheme="minorBidi" w:eastAsia="Times New Roman" w:hAnsiTheme="minorBidi"/>
          <w:color w:val="111111"/>
          <w:sz w:val="24"/>
          <w:szCs w:val="24"/>
        </w:rPr>
        <w:t xml:space="preserve"> for </w:t>
      </w:r>
      <w:r w:rsidR="007F45E9" w:rsidRPr="0067653F">
        <w:rPr>
          <w:rFonts w:asciiTheme="minorBidi" w:eastAsia="Times New Roman" w:hAnsiTheme="minorBidi"/>
          <w:color w:val="111111"/>
          <w:sz w:val="24"/>
          <w:szCs w:val="24"/>
        </w:rPr>
        <w:t>skills provision and development</w:t>
      </w:r>
      <w:r w:rsidR="007E2A35">
        <w:rPr>
          <w:rFonts w:asciiTheme="minorBidi" w:eastAsia="Times New Roman" w:hAnsiTheme="minorBidi"/>
          <w:color w:val="111111"/>
          <w:sz w:val="24"/>
          <w:szCs w:val="24"/>
        </w:rPr>
        <w:t>,</w:t>
      </w:r>
      <w:r w:rsidR="007F45E9" w:rsidRPr="0067653F">
        <w:rPr>
          <w:rFonts w:asciiTheme="minorBidi" w:eastAsia="Times New Roman" w:hAnsiTheme="minorBidi"/>
          <w:color w:val="111111"/>
          <w:sz w:val="24"/>
          <w:szCs w:val="24"/>
        </w:rPr>
        <w:t xml:space="preserve"> and reinforces </w:t>
      </w:r>
      <w:r w:rsidR="005053C3" w:rsidRPr="0067653F">
        <w:rPr>
          <w:rFonts w:asciiTheme="minorBidi" w:eastAsia="Times New Roman" w:hAnsiTheme="minorBidi"/>
          <w:color w:val="111111"/>
          <w:sz w:val="24"/>
          <w:szCs w:val="24"/>
        </w:rPr>
        <w:t>our</w:t>
      </w:r>
      <w:r w:rsidRPr="0067653F">
        <w:rPr>
          <w:rFonts w:asciiTheme="minorBidi" w:hAnsiTheme="minorBidi" w:cstheme="minorBidi"/>
          <w:color w:val="000000" w:themeColor="text1"/>
          <w:sz w:val="24"/>
          <w:szCs w:val="24"/>
          <w:shd w:val="clear" w:color="auto" w:fill="FFFFFF"/>
        </w:rPr>
        <w:t xml:space="preserve"> career strategy where strong partnerships between employers and schools are vital to inspire and inform young people about different careers and develop their work ready skills.”</w:t>
      </w:r>
    </w:p>
    <w:p w14:paraId="4EE44E68" w14:textId="6658967B" w:rsidR="00BB5EB4" w:rsidRDefault="00BB5EB4" w:rsidP="00EF4012">
      <w:pPr>
        <w:spacing w:line="360" w:lineRule="auto"/>
        <w:rPr>
          <w:rFonts w:ascii="Arial" w:hAnsi="Arial" w:cs="Arial"/>
          <w:color w:val="000000" w:themeColor="text1"/>
          <w:sz w:val="24"/>
          <w:szCs w:val="24"/>
          <w:shd w:val="clear" w:color="auto" w:fill="FFFFFF"/>
        </w:rPr>
      </w:pPr>
    </w:p>
    <w:p w14:paraId="39209273" w14:textId="0898CBC8" w:rsidR="002828B4" w:rsidRDefault="00CD4AC3" w:rsidP="002828B4">
      <w:pPr>
        <w:spacing w:line="360" w:lineRule="auto"/>
        <w:rPr>
          <w:rFonts w:asciiTheme="minorBidi" w:hAnsiTheme="minorBidi"/>
          <w:sz w:val="24"/>
          <w:szCs w:val="24"/>
        </w:rPr>
      </w:pPr>
      <w:r w:rsidRPr="000C19B8">
        <w:rPr>
          <w:rFonts w:ascii="Arial" w:hAnsi="Arial" w:cs="Arial"/>
          <w:sz w:val="24"/>
          <w:szCs w:val="24"/>
        </w:rPr>
        <w:t>I</w:t>
      </w:r>
      <w:r w:rsidR="00DC5BDE" w:rsidRPr="000C19B8">
        <w:rPr>
          <w:rFonts w:ascii="Arial" w:hAnsi="Arial" w:cs="Arial"/>
          <w:sz w:val="24"/>
          <w:szCs w:val="24"/>
        </w:rPr>
        <w:t>n</w:t>
      </w:r>
      <w:r w:rsidR="002E0DD9" w:rsidRPr="000C19B8">
        <w:rPr>
          <w:rFonts w:ascii="Arial" w:hAnsi="Arial" w:cs="Arial"/>
          <w:sz w:val="24"/>
          <w:szCs w:val="24"/>
        </w:rPr>
        <w:t xml:space="preserve"> July 2018</w:t>
      </w:r>
      <w:r w:rsidR="00BD2898" w:rsidRPr="000C19B8">
        <w:rPr>
          <w:rFonts w:ascii="Arial" w:hAnsi="Arial" w:cs="Arial"/>
          <w:sz w:val="24"/>
          <w:szCs w:val="24"/>
        </w:rPr>
        <w:t xml:space="preserve"> Buckinghamshire Local Enterprise Partnership</w:t>
      </w:r>
      <w:r w:rsidR="00DC5BDE" w:rsidRPr="000C19B8">
        <w:rPr>
          <w:rFonts w:ascii="Arial" w:hAnsi="Arial" w:cs="Arial"/>
          <w:sz w:val="24"/>
          <w:szCs w:val="24"/>
        </w:rPr>
        <w:t xml:space="preserve"> </w:t>
      </w:r>
      <w:r w:rsidR="002828B4" w:rsidRPr="000C19B8">
        <w:rPr>
          <w:rFonts w:ascii="Arial" w:hAnsi="Arial" w:cs="Arial"/>
          <w:sz w:val="24"/>
          <w:szCs w:val="24"/>
        </w:rPr>
        <w:t>b</w:t>
      </w:r>
      <w:r w:rsidR="000C19B8">
        <w:rPr>
          <w:rFonts w:ascii="Arial" w:hAnsi="Arial" w:cs="Arial"/>
          <w:sz w:val="24"/>
          <w:szCs w:val="24"/>
        </w:rPr>
        <w:t>e</w:t>
      </w:r>
      <w:r w:rsidR="002828B4" w:rsidRPr="000C19B8">
        <w:rPr>
          <w:rFonts w:ascii="Arial" w:hAnsi="Arial" w:cs="Arial"/>
          <w:sz w:val="24"/>
          <w:szCs w:val="24"/>
        </w:rPr>
        <w:t>c</w:t>
      </w:r>
      <w:r w:rsidR="000C19B8">
        <w:rPr>
          <w:rFonts w:ascii="Arial" w:hAnsi="Arial" w:cs="Arial"/>
          <w:sz w:val="24"/>
          <w:szCs w:val="24"/>
        </w:rPr>
        <w:t>a</w:t>
      </w:r>
      <w:r w:rsidR="002828B4" w:rsidRPr="000C19B8">
        <w:rPr>
          <w:rFonts w:ascii="Arial" w:hAnsi="Arial" w:cs="Arial"/>
          <w:sz w:val="24"/>
          <w:szCs w:val="24"/>
        </w:rPr>
        <w:t xml:space="preserve">me one of </w:t>
      </w:r>
      <w:r w:rsidR="000C19B8">
        <w:rPr>
          <w:rFonts w:ascii="Arial" w:hAnsi="Arial" w:cs="Arial"/>
          <w:sz w:val="24"/>
          <w:szCs w:val="24"/>
        </w:rPr>
        <w:t xml:space="preserve">only </w:t>
      </w:r>
      <w:r w:rsidR="002828B4" w:rsidRPr="000C19B8">
        <w:rPr>
          <w:rFonts w:ascii="Arial" w:hAnsi="Arial" w:cs="Arial"/>
          <w:sz w:val="24"/>
          <w:szCs w:val="24"/>
        </w:rPr>
        <w:t>20 ‘Careers Hubs’</w:t>
      </w:r>
      <w:r w:rsidR="002828B4" w:rsidRPr="00A263E8">
        <w:rPr>
          <w:rFonts w:asciiTheme="minorBidi" w:hAnsiTheme="minorBidi"/>
          <w:sz w:val="24"/>
          <w:szCs w:val="24"/>
        </w:rPr>
        <w:t xml:space="preserve"> around England, transforming careers </w:t>
      </w:r>
      <w:r w:rsidR="002828B4">
        <w:rPr>
          <w:rFonts w:asciiTheme="minorBidi" w:hAnsiTheme="minorBidi"/>
          <w:sz w:val="24"/>
          <w:szCs w:val="24"/>
        </w:rPr>
        <w:t>education in schools and preparing</w:t>
      </w:r>
      <w:r w:rsidR="002828B4" w:rsidRPr="00A263E8">
        <w:rPr>
          <w:rFonts w:asciiTheme="minorBidi" w:hAnsiTheme="minorBidi"/>
          <w:sz w:val="24"/>
          <w:szCs w:val="24"/>
        </w:rPr>
        <w:t xml:space="preserve"> young people for the world of work. The Careers Hubs form part of its national Careers &amp; Enterprise Company network, whose work B</w:t>
      </w:r>
      <w:r w:rsidR="000035BC">
        <w:rPr>
          <w:rFonts w:asciiTheme="minorBidi" w:hAnsiTheme="minorBidi"/>
          <w:sz w:val="24"/>
          <w:szCs w:val="24"/>
        </w:rPr>
        <w:t xml:space="preserve">ucks </w:t>
      </w:r>
      <w:r w:rsidR="002828B4" w:rsidRPr="00A263E8">
        <w:rPr>
          <w:rFonts w:asciiTheme="minorBidi" w:hAnsiTheme="minorBidi"/>
          <w:sz w:val="24"/>
          <w:szCs w:val="24"/>
        </w:rPr>
        <w:t xml:space="preserve">LEP carries out in this county. </w:t>
      </w:r>
    </w:p>
    <w:p w14:paraId="69ADC0AB" w14:textId="7067C8E4" w:rsidR="00447C11" w:rsidRDefault="00447C11" w:rsidP="00447C11">
      <w:pPr>
        <w:pStyle w:val="NormalWeb"/>
        <w:shd w:val="clear" w:color="auto" w:fill="FFFFFF"/>
        <w:spacing w:before="0" w:beforeAutospacing="0" w:after="0" w:afterAutospacing="0" w:line="360" w:lineRule="auto"/>
        <w:rPr>
          <w:rFonts w:asciiTheme="minorBidi" w:hAnsiTheme="minorBidi" w:cstheme="minorBidi"/>
        </w:rPr>
      </w:pPr>
    </w:p>
    <w:p w14:paraId="24E9F49F" w14:textId="49E14CB2" w:rsidR="003050F4" w:rsidRPr="00F462D5" w:rsidRDefault="003050F4" w:rsidP="003050F4">
      <w:pPr>
        <w:spacing w:line="360" w:lineRule="auto"/>
        <w:rPr>
          <w:rFonts w:asciiTheme="minorBidi" w:hAnsiTheme="minorBidi"/>
          <w:color w:val="000000"/>
          <w:sz w:val="24"/>
          <w:szCs w:val="24"/>
        </w:rPr>
      </w:pPr>
      <w:r w:rsidRPr="000350CC">
        <w:rPr>
          <w:rFonts w:asciiTheme="minorBidi" w:hAnsiTheme="minorBidi"/>
          <w:color w:val="000000"/>
          <w:sz w:val="24"/>
          <w:szCs w:val="24"/>
        </w:rPr>
        <w:t>B</w:t>
      </w:r>
      <w:r w:rsidR="00F52A22">
        <w:rPr>
          <w:rFonts w:asciiTheme="minorBidi" w:hAnsiTheme="minorBidi"/>
          <w:color w:val="000000"/>
          <w:sz w:val="24"/>
          <w:szCs w:val="24"/>
        </w:rPr>
        <w:t>uck</w:t>
      </w:r>
      <w:r w:rsidR="001D6F08">
        <w:rPr>
          <w:rFonts w:asciiTheme="minorBidi" w:hAnsiTheme="minorBidi"/>
          <w:color w:val="000000"/>
          <w:sz w:val="24"/>
          <w:szCs w:val="24"/>
        </w:rPr>
        <w:t>inghamshire Local Enterprise Partnership</w:t>
      </w:r>
      <w:r w:rsidRPr="000350CC">
        <w:rPr>
          <w:rFonts w:asciiTheme="minorBidi" w:hAnsiTheme="minorBidi"/>
          <w:color w:val="000000"/>
          <w:sz w:val="24"/>
          <w:szCs w:val="24"/>
        </w:rPr>
        <w:t>’s Skills Hub</w:t>
      </w:r>
      <w:r w:rsidR="00D021D1">
        <w:rPr>
          <w:rFonts w:asciiTheme="minorBidi" w:hAnsiTheme="minorBidi"/>
          <w:color w:val="000000"/>
          <w:sz w:val="24"/>
          <w:szCs w:val="24"/>
        </w:rPr>
        <w:t>,</w:t>
      </w:r>
      <w:r w:rsidRPr="000350CC">
        <w:rPr>
          <w:rFonts w:asciiTheme="minorBidi" w:hAnsiTheme="minorBidi"/>
          <w:color w:val="000000"/>
          <w:sz w:val="24"/>
          <w:szCs w:val="24"/>
        </w:rPr>
        <w:t xml:space="preserve"> and its Enterprise Adviser Network</w:t>
      </w:r>
      <w:r w:rsidR="00D021D1">
        <w:rPr>
          <w:rFonts w:asciiTheme="minorBidi" w:hAnsiTheme="minorBidi"/>
          <w:color w:val="000000"/>
          <w:sz w:val="24"/>
          <w:szCs w:val="24"/>
        </w:rPr>
        <w:t>,</w:t>
      </w:r>
      <w:r w:rsidRPr="000350CC">
        <w:rPr>
          <w:rFonts w:asciiTheme="minorBidi" w:hAnsiTheme="minorBidi"/>
          <w:color w:val="000000"/>
          <w:sz w:val="24"/>
          <w:szCs w:val="24"/>
        </w:rPr>
        <w:t xml:space="preserve"> supported </w:t>
      </w:r>
      <w:r w:rsidR="00A75960">
        <w:rPr>
          <w:rFonts w:asciiTheme="minorBidi" w:hAnsiTheme="minorBidi"/>
          <w:color w:val="000000"/>
          <w:sz w:val="24"/>
          <w:szCs w:val="24"/>
        </w:rPr>
        <w:t xml:space="preserve">over </w:t>
      </w:r>
      <w:r w:rsidR="00F654F1">
        <w:rPr>
          <w:rFonts w:asciiTheme="minorBidi" w:hAnsiTheme="minorBidi"/>
          <w:color w:val="000000"/>
          <w:sz w:val="24"/>
          <w:szCs w:val="24"/>
        </w:rPr>
        <w:t>150</w:t>
      </w:r>
      <w:r w:rsidRPr="000350CC">
        <w:rPr>
          <w:rFonts w:asciiTheme="minorBidi" w:hAnsiTheme="minorBidi"/>
          <w:color w:val="000000"/>
          <w:sz w:val="24"/>
          <w:szCs w:val="24"/>
        </w:rPr>
        <w:t>,000 employer-student encounters in Bucks in 201</w:t>
      </w:r>
      <w:r w:rsidR="00BF1B86">
        <w:rPr>
          <w:rFonts w:asciiTheme="minorBidi" w:hAnsiTheme="minorBidi"/>
          <w:color w:val="000000"/>
          <w:sz w:val="24"/>
          <w:szCs w:val="24"/>
        </w:rPr>
        <w:t>8</w:t>
      </w:r>
      <w:r w:rsidRPr="000350CC">
        <w:rPr>
          <w:rFonts w:asciiTheme="minorBidi" w:hAnsiTheme="minorBidi"/>
          <w:color w:val="000000"/>
          <w:sz w:val="24"/>
          <w:szCs w:val="24"/>
        </w:rPr>
        <w:t>/1</w:t>
      </w:r>
      <w:r w:rsidR="00BF1B86">
        <w:rPr>
          <w:rFonts w:asciiTheme="minorBidi" w:hAnsiTheme="minorBidi"/>
          <w:color w:val="000000"/>
          <w:sz w:val="24"/>
          <w:szCs w:val="24"/>
        </w:rPr>
        <w:t>9</w:t>
      </w:r>
      <w:r w:rsidR="00D021D1">
        <w:rPr>
          <w:rFonts w:asciiTheme="minorBidi" w:hAnsiTheme="minorBidi"/>
          <w:color w:val="000000"/>
          <w:sz w:val="24"/>
          <w:szCs w:val="24"/>
        </w:rPr>
        <w:t xml:space="preserve">, </w:t>
      </w:r>
      <w:r w:rsidRPr="000350CC">
        <w:rPr>
          <w:rFonts w:asciiTheme="minorBidi" w:hAnsiTheme="minorBidi"/>
          <w:color w:val="000000"/>
          <w:sz w:val="24"/>
          <w:szCs w:val="24"/>
        </w:rPr>
        <w:t>connecting schools and businesses and organising skills competitions in schools with employers including Bosch, East-West Rail and the National Film &amp; Television School, and work place visits to British Standards Institution and Emerson.</w:t>
      </w:r>
    </w:p>
    <w:p w14:paraId="5E70B559" w14:textId="77777777" w:rsidR="003050F4" w:rsidRPr="000350CC" w:rsidRDefault="003050F4" w:rsidP="00447C11">
      <w:pPr>
        <w:pStyle w:val="NormalWeb"/>
        <w:shd w:val="clear" w:color="auto" w:fill="FFFFFF"/>
        <w:spacing w:before="0" w:beforeAutospacing="0" w:after="0" w:afterAutospacing="0" w:line="360" w:lineRule="auto"/>
        <w:rPr>
          <w:rFonts w:asciiTheme="minorBidi" w:hAnsiTheme="minorBidi" w:cstheme="minorBidi"/>
        </w:rPr>
      </w:pPr>
    </w:p>
    <w:p w14:paraId="49C54580" w14:textId="06D2157A" w:rsidR="00447C11" w:rsidRPr="000350CC" w:rsidRDefault="00447C11" w:rsidP="00447C11">
      <w:pPr>
        <w:spacing w:line="360" w:lineRule="auto"/>
        <w:rPr>
          <w:rFonts w:asciiTheme="minorBidi" w:eastAsia="Times New Roman" w:hAnsiTheme="minorBidi"/>
          <w:color w:val="111111"/>
          <w:sz w:val="24"/>
          <w:szCs w:val="24"/>
        </w:rPr>
      </w:pPr>
      <w:r w:rsidRPr="000350CC">
        <w:rPr>
          <w:rFonts w:asciiTheme="minorBidi" w:eastAsia="Times New Roman" w:hAnsiTheme="minorBidi"/>
          <w:color w:val="111111"/>
          <w:sz w:val="24"/>
          <w:szCs w:val="24"/>
        </w:rPr>
        <w:t>B</w:t>
      </w:r>
      <w:r w:rsidR="00F52A22">
        <w:rPr>
          <w:rFonts w:asciiTheme="minorBidi" w:eastAsia="Times New Roman" w:hAnsiTheme="minorBidi"/>
          <w:color w:val="111111"/>
          <w:sz w:val="24"/>
          <w:szCs w:val="24"/>
        </w:rPr>
        <w:t xml:space="preserve">ucks </w:t>
      </w:r>
      <w:r w:rsidRPr="000350CC">
        <w:rPr>
          <w:rFonts w:asciiTheme="minorBidi" w:eastAsia="Times New Roman" w:hAnsiTheme="minorBidi"/>
          <w:color w:val="111111"/>
          <w:sz w:val="24"/>
          <w:szCs w:val="24"/>
        </w:rPr>
        <w:t xml:space="preserve">LEP is a business-led Local Enterprise Partnership which promotes economic growth and prosperity across Buckinghamshire. Buckinghamshire is a significant wealth generator for the UK economy, and the commitment of over £73m in Local Growth Funds is unleashing ambition and creativity in the county. This funding is enabling the delivery of new road and rail infrastructure, better skills and business opportunities and enhanced digital connectivity to support sustainable economic growth in the county which sits at the heart of </w:t>
      </w:r>
      <w:r w:rsidR="008B6179">
        <w:rPr>
          <w:rFonts w:asciiTheme="minorBidi" w:eastAsia="Times New Roman" w:hAnsiTheme="minorBidi"/>
          <w:color w:val="111111"/>
          <w:sz w:val="24"/>
          <w:szCs w:val="24"/>
        </w:rPr>
        <w:t>t</w:t>
      </w:r>
      <w:r w:rsidRPr="000350CC">
        <w:rPr>
          <w:rFonts w:asciiTheme="minorBidi" w:eastAsia="Times New Roman" w:hAnsiTheme="minorBidi"/>
          <w:color w:val="111111"/>
          <w:sz w:val="24"/>
          <w:szCs w:val="24"/>
        </w:rPr>
        <w:t xml:space="preserve">he </w:t>
      </w:r>
      <w:r w:rsidR="008B6179">
        <w:rPr>
          <w:rFonts w:asciiTheme="minorBidi" w:eastAsia="Times New Roman" w:hAnsiTheme="minorBidi"/>
          <w:color w:val="111111"/>
          <w:sz w:val="24"/>
          <w:szCs w:val="24"/>
        </w:rPr>
        <w:t>Oxford</w:t>
      </w:r>
      <w:r w:rsidR="00D0353F">
        <w:rPr>
          <w:rFonts w:asciiTheme="minorBidi" w:eastAsia="Times New Roman" w:hAnsiTheme="minorBidi"/>
          <w:color w:val="111111"/>
          <w:sz w:val="24"/>
          <w:szCs w:val="24"/>
        </w:rPr>
        <w:t xml:space="preserve">-Cambridge Growth </w:t>
      </w:r>
      <w:r w:rsidRPr="000350CC">
        <w:rPr>
          <w:rFonts w:asciiTheme="minorBidi" w:eastAsia="Times New Roman" w:hAnsiTheme="minorBidi"/>
          <w:color w:val="111111"/>
          <w:sz w:val="24"/>
          <w:szCs w:val="24"/>
        </w:rPr>
        <w:t>Arc.</w:t>
      </w:r>
    </w:p>
    <w:p w14:paraId="253C8112" w14:textId="1D305EAA" w:rsidR="00447C11" w:rsidRDefault="00447C11" w:rsidP="00EF4012">
      <w:pPr>
        <w:spacing w:line="360" w:lineRule="auto"/>
        <w:rPr>
          <w:rFonts w:ascii="Arial" w:hAnsi="Arial" w:cs="Arial"/>
          <w:color w:val="000000" w:themeColor="text1"/>
          <w:sz w:val="24"/>
          <w:szCs w:val="24"/>
          <w:shd w:val="clear" w:color="auto" w:fill="FFFFFF"/>
        </w:rPr>
      </w:pPr>
    </w:p>
    <w:p w14:paraId="63AC7267" w14:textId="77777777" w:rsidR="00447C11" w:rsidRPr="009255D5" w:rsidRDefault="00447C11" w:rsidP="00EF4012">
      <w:pPr>
        <w:spacing w:line="360" w:lineRule="auto"/>
        <w:rPr>
          <w:rFonts w:ascii="Arial" w:hAnsi="Arial" w:cs="Arial"/>
          <w:color w:val="000000" w:themeColor="text1"/>
          <w:sz w:val="24"/>
          <w:szCs w:val="24"/>
          <w:shd w:val="clear" w:color="auto" w:fill="FFFFFF"/>
        </w:rPr>
      </w:pPr>
    </w:p>
    <w:p w14:paraId="06B8E8E4" w14:textId="05DF5DA4" w:rsidR="005451DA" w:rsidRDefault="005451DA" w:rsidP="00117285">
      <w:pPr>
        <w:spacing w:line="276" w:lineRule="auto"/>
        <w:jc w:val="center"/>
        <w:rPr>
          <w:rFonts w:ascii="Arial" w:hAnsi="Arial" w:cs="Arial"/>
          <w:b/>
          <w:bCs/>
          <w:sz w:val="24"/>
          <w:szCs w:val="24"/>
        </w:rPr>
      </w:pPr>
      <w:r w:rsidRPr="009255D5">
        <w:rPr>
          <w:rFonts w:ascii="Arial" w:hAnsi="Arial" w:cs="Arial"/>
          <w:b/>
          <w:bCs/>
          <w:sz w:val="24"/>
          <w:szCs w:val="24"/>
        </w:rPr>
        <w:t>Ends</w:t>
      </w:r>
    </w:p>
    <w:p w14:paraId="651813B9" w14:textId="77777777" w:rsidR="00B2256D" w:rsidRPr="009255D5" w:rsidRDefault="00B2256D" w:rsidP="00117285">
      <w:pPr>
        <w:spacing w:line="276" w:lineRule="auto"/>
        <w:jc w:val="center"/>
        <w:rPr>
          <w:rFonts w:ascii="Arial" w:hAnsi="Arial" w:cs="Arial"/>
          <w:b/>
          <w:bCs/>
          <w:sz w:val="24"/>
          <w:szCs w:val="24"/>
        </w:rPr>
      </w:pPr>
    </w:p>
    <w:p w14:paraId="7ECB35CF" w14:textId="77777777" w:rsidR="005451DA" w:rsidRPr="009255D5" w:rsidRDefault="005451DA" w:rsidP="00117285">
      <w:pPr>
        <w:tabs>
          <w:tab w:val="left" w:pos="3120"/>
        </w:tabs>
        <w:spacing w:line="276" w:lineRule="auto"/>
        <w:outlineLvl w:val="1"/>
        <w:rPr>
          <w:rFonts w:ascii="Arial" w:eastAsia="Times New Roman" w:hAnsi="Arial" w:cs="Arial"/>
          <w:sz w:val="24"/>
          <w:szCs w:val="24"/>
          <w:lang w:eastAsia="en-GB"/>
        </w:rPr>
      </w:pPr>
      <w:r w:rsidRPr="009255D5">
        <w:rPr>
          <w:rFonts w:ascii="Arial" w:eastAsia="Times New Roman" w:hAnsi="Arial" w:cs="Arial"/>
          <w:sz w:val="24"/>
          <w:szCs w:val="24"/>
          <w:lang w:eastAsia="en-GB"/>
        </w:rPr>
        <w:tab/>
      </w:r>
    </w:p>
    <w:p w14:paraId="2B185E53" w14:textId="0FE8FF0C" w:rsidR="00367001" w:rsidRDefault="00367001" w:rsidP="004F3A19">
      <w:pPr>
        <w:spacing w:line="360" w:lineRule="auto"/>
        <w:jc w:val="center"/>
        <w:rPr>
          <w:rFonts w:ascii="Arial" w:hAnsi="Arial" w:cs="Arial"/>
          <w:noProof/>
          <w:sz w:val="24"/>
          <w:szCs w:val="24"/>
        </w:rPr>
      </w:pPr>
    </w:p>
    <w:p w14:paraId="12956E53" w14:textId="71A85ED6" w:rsidR="005451DA" w:rsidRDefault="005451DA" w:rsidP="005451DA">
      <w:pPr>
        <w:spacing w:line="360" w:lineRule="auto"/>
        <w:rPr>
          <w:rFonts w:ascii="Arial" w:hAnsi="Arial" w:cs="Arial"/>
          <w:b/>
          <w:bCs/>
          <w:sz w:val="24"/>
          <w:szCs w:val="24"/>
          <w:lang w:val="en-US"/>
        </w:rPr>
      </w:pPr>
      <w:r w:rsidRPr="009255D5">
        <w:rPr>
          <w:rFonts w:ascii="Arial" w:hAnsi="Arial" w:cs="Arial"/>
          <w:b/>
          <w:bCs/>
          <w:sz w:val="24"/>
          <w:szCs w:val="24"/>
          <w:lang w:val="en-US"/>
        </w:rPr>
        <w:lastRenderedPageBreak/>
        <w:t>Note to editors</w:t>
      </w:r>
    </w:p>
    <w:p w14:paraId="7614BDD4" w14:textId="77777777" w:rsidR="00445BF6" w:rsidRDefault="00445BF6" w:rsidP="00550BD5">
      <w:pPr>
        <w:rPr>
          <w:rFonts w:ascii="Arial" w:hAnsi="Arial" w:cs="Arial"/>
          <w:b/>
          <w:bCs/>
          <w:sz w:val="24"/>
          <w:szCs w:val="24"/>
          <w:lang w:val="en-US"/>
        </w:rPr>
      </w:pPr>
    </w:p>
    <w:p w14:paraId="3B81465F" w14:textId="4CA8C161" w:rsidR="00445BF6" w:rsidRDefault="00445BF6" w:rsidP="00550BD5">
      <w:pPr>
        <w:rPr>
          <w:rFonts w:asciiTheme="minorBidi" w:hAnsiTheme="minorBidi"/>
          <w:sz w:val="24"/>
          <w:szCs w:val="24"/>
        </w:rPr>
      </w:pPr>
      <w:r>
        <w:rPr>
          <w:rFonts w:asciiTheme="minorBidi" w:hAnsiTheme="minorBidi"/>
          <w:sz w:val="24"/>
          <w:szCs w:val="24"/>
        </w:rPr>
        <w:t xml:space="preserve">The </w:t>
      </w:r>
      <w:hyperlink r:id="rId16" w:history="1">
        <w:r w:rsidRPr="009608CF">
          <w:rPr>
            <w:rStyle w:val="Hyperlink"/>
            <w:rFonts w:asciiTheme="minorBidi" w:hAnsiTheme="minorBidi"/>
            <w:sz w:val="24"/>
            <w:szCs w:val="24"/>
          </w:rPr>
          <w:t>State of the Nation report</w:t>
        </w:r>
      </w:hyperlink>
      <w:r>
        <w:rPr>
          <w:rFonts w:asciiTheme="minorBidi" w:hAnsiTheme="minorBidi"/>
          <w:sz w:val="24"/>
          <w:szCs w:val="24"/>
        </w:rPr>
        <w:t xml:space="preserve"> draws on</w:t>
      </w:r>
      <w:r w:rsidR="00643F73">
        <w:rPr>
          <w:rFonts w:asciiTheme="minorBidi" w:hAnsiTheme="minorBidi"/>
          <w:sz w:val="24"/>
          <w:szCs w:val="24"/>
        </w:rPr>
        <w:t xml:space="preserve"> data collected through the Compass self-assessment tool</w:t>
      </w:r>
      <w:r w:rsidR="00550BD5">
        <w:rPr>
          <w:rFonts w:asciiTheme="minorBidi" w:hAnsiTheme="minorBidi"/>
          <w:sz w:val="24"/>
          <w:szCs w:val="24"/>
        </w:rPr>
        <w:t xml:space="preserve"> and covers the following benchmarks:</w:t>
      </w:r>
    </w:p>
    <w:p w14:paraId="34B1AD79" w14:textId="12588F28" w:rsidR="00550BD5" w:rsidRDefault="008F0A47" w:rsidP="00550BD5">
      <w:pPr>
        <w:pStyle w:val="ListParagraph"/>
        <w:numPr>
          <w:ilvl w:val="0"/>
          <w:numId w:val="9"/>
        </w:numPr>
        <w:rPr>
          <w:rFonts w:asciiTheme="minorBidi" w:hAnsiTheme="minorBidi"/>
          <w:sz w:val="24"/>
          <w:szCs w:val="24"/>
        </w:rPr>
      </w:pPr>
      <w:r>
        <w:rPr>
          <w:rFonts w:asciiTheme="minorBidi" w:hAnsiTheme="minorBidi"/>
          <w:sz w:val="24"/>
          <w:szCs w:val="24"/>
        </w:rPr>
        <w:t>A stable</w:t>
      </w:r>
      <w:r w:rsidR="004446CF">
        <w:rPr>
          <w:rFonts w:asciiTheme="minorBidi" w:hAnsiTheme="minorBidi"/>
          <w:sz w:val="24"/>
          <w:szCs w:val="24"/>
        </w:rPr>
        <w:t xml:space="preserve"> </w:t>
      </w:r>
      <w:r>
        <w:rPr>
          <w:rFonts w:asciiTheme="minorBidi" w:hAnsiTheme="minorBidi"/>
          <w:sz w:val="24"/>
          <w:szCs w:val="24"/>
        </w:rPr>
        <w:t xml:space="preserve">careers </w:t>
      </w:r>
      <w:r w:rsidR="00554D36">
        <w:rPr>
          <w:rFonts w:asciiTheme="minorBidi" w:hAnsiTheme="minorBidi"/>
          <w:sz w:val="24"/>
          <w:szCs w:val="24"/>
        </w:rPr>
        <w:t>programme</w:t>
      </w:r>
    </w:p>
    <w:p w14:paraId="3D3E3FAD" w14:textId="6B62676D" w:rsidR="00554D36" w:rsidRDefault="00554D36" w:rsidP="00550BD5">
      <w:pPr>
        <w:pStyle w:val="ListParagraph"/>
        <w:numPr>
          <w:ilvl w:val="0"/>
          <w:numId w:val="9"/>
        </w:numPr>
        <w:rPr>
          <w:rFonts w:asciiTheme="minorBidi" w:hAnsiTheme="minorBidi"/>
          <w:sz w:val="24"/>
          <w:szCs w:val="24"/>
        </w:rPr>
      </w:pPr>
      <w:r>
        <w:rPr>
          <w:rFonts w:asciiTheme="minorBidi" w:hAnsiTheme="minorBidi"/>
          <w:sz w:val="24"/>
          <w:szCs w:val="24"/>
        </w:rPr>
        <w:t>Learning from career</w:t>
      </w:r>
      <w:r w:rsidR="005D435E">
        <w:rPr>
          <w:rFonts w:asciiTheme="minorBidi" w:hAnsiTheme="minorBidi"/>
          <w:sz w:val="24"/>
          <w:szCs w:val="24"/>
        </w:rPr>
        <w:t xml:space="preserve"> and labour market information</w:t>
      </w:r>
    </w:p>
    <w:p w14:paraId="3926B69C" w14:textId="1A7B038F" w:rsidR="005D435E" w:rsidRDefault="005D435E" w:rsidP="00550BD5">
      <w:pPr>
        <w:pStyle w:val="ListParagraph"/>
        <w:numPr>
          <w:ilvl w:val="0"/>
          <w:numId w:val="9"/>
        </w:numPr>
        <w:rPr>
          <w:rFonts w:asciiTheme="minorBidi" w:hAnsiTheme="minorBidi"/>
          <w:sz w:val="24"/>
          <w:szCs w:val="24"/>
        </w:rPr>
      </w:pPr>
      <w:r>
        <w:rPr>
          <w:rFonts w:asciiTheme="minorBidi" w:hAnsiTheme="minorBidi"/>
          <w:sz w:val="24"/>
          <w:szCs w:val="24"/>
        </w:rPr>
        <w:t>Addressing the needs of each pupil</w:t>
      </w:r>
    </w:p>
    <w:p w14:paraId="7C4433ED" w14:textId="175A025F" w:rsidR="005D435E" w:rsidRDefault="00BF6D30" w:rsidP="00550BD5">
      <w:pPr>
        <w:pStyle w:val="ListParagraph"/>
        <w:numPr>
          <w:ilvl w:val="0"/>
          <w:numId w:val="9"/>
        </w:numPr>
        <w:rPr>
          <w:rFonts w:asciiTheme="minorBidi" w:hAnsiTheme="minorBidi"/>
          <w:sz w:val="24"/>
          <w:szCs w:val="24"/>
        </w:rPr>
      </w:pPr>
      <w:r>
        <w:rPr>
          <w:rFonts w:asciiTheme="minorBidi" w:hAnsiTheme="minorBidi"/>
          <w:sz w:val="24"/>
          <w:szCs w:val="24"/>
        </w:rPr>
        <w:t>Linking curriculum learning to careers</w:t>
      </w:r>
    </w:p>
    <w:p w14:paraId="7319B766" w14:textId="39B1E6E0" w:rsidR="00BF6D30" w:rsidRDefault="00BF6D30" w:rsidP="00550BD5">
      <w:pPr>
        <w:pStyle w:val="ListParagraph"/>
        <w:numPr>
          <w:ilvl w:val="0"/>
          <w:numId w:val="9"/>
        </w:numPr>
        <w:rPr>
          <w:rFonts w:asciiTheme="minorBidi" w:hAnsiTheme="minorBidi"/>
          <w:sz w:val="24"/>
          <w:szCs w:val="24"/>
        </w:rPr>
      </w:pPr>
      <w:r>
        <w:rPr>
          <w:rFonts w:asciiTheme="minorBidi" w:hAnsiTheme="minorBidi"/>
          <w:sz w:val="24"/>
          <w:szCs w:val="24"/>
        </w:rPr>
        <w:t>En</w:t>
      </w:r>
      <w:r w:rsidR="0099774A">
        <w:rPr>
          <w:rFonts w:asciiTheme="minorBidi" w:hAnsiTheme="minorBidi"/>
          <w:sz w:val="24"/>
          <w:szCs w:val="24"/>
        </w:rPr>
        <w:t>counters with employers and employees</w:t>
      </w:r>
    </w:p>
    <w:p w14:paraId="78F2EEA5" w14:textId="75BEC6D3" w:rsidR="0099774A" w:rsidRDefault="0099774A" w:rsidP="00550BD5">
      <w:pPr>
        <w:pStyle w:val="ListParagraph"/>
        <w:numPr>
          <w:ilvl w:val="0"/>
          <w:numId w:val="9"/>
        </w:numPr>
        <w:rPr>
          <w:rFonts w:asciiTheme="minorBidi" w:hAnsiTheme="minorBidi"/>
          <w:sz w:val="24"/>
          <w:szCs w:val="24"/>
        </w:rPr>
      </w:pPr>
      <w:r>
        <w:rPr>
          <w:rFonts w:asciiTheme="minorBidi" w:hAnsiTheme="minorBidi"/>
          <w:sz w:val="24"/>
          <w:szCs w:val="24"/>
        </w:rPr>
        <w:t>Experiences of workplaces</w:t>
      </w:r>
    </w:p>
    <w:p w14:paraId="32DE928D" w14:textId="0BA77CAB" w:rsidR="0099774A" w:rsidRDefault="0074719A" w:rsidP="00550BD5">
      <w:pPr>
        <w:pStyle w:val="ListParagraph"/>
        <w:numPr>
          <w:ilvl w:val="0"/>
          <w:numId w:val="9"/>
        </w:numPr>
        <w:rPr>
          <w:rFonts w:asciiTheme="minorBidi" w:hAnsiTheme="minorBidi"/>
          <w:sz w:val="24"/>
          <w:szCs w:val="24"/>
        </w:rPr>
      </w:pPr>
      <w:r>
        <w:rPr>
          <w:rFonts w:asciiTheme="minorBidi" w:hAnsiTheme="minorBidi"/>
          <w:sz w:val="24"/>
          <w:szCs w:val="24"/>
        </w:rPr>
        <w:t>Encounters with further and higher education</w:t>
      </w:r>
    </w:p>
    <w:p w14:paraId="336651E3" w14:textId="72BF3A47" w:rsidR="0074719A" w:rsidRPr="00550BD5" w:rsidRDefault="0074719A" w:rsidP="00550BD5">
      <w:pPr>
        <w:pStyle w:val="ListParagraph"/>
        <w:numPr>
          <w:ilvl w:val="0"/>
          <w:numId w:val="9"/>
        </w:numPr>
        <w:rPr>
          <w:rFonts w:asciiTheme="minorBidi" w:hAnsiTheme="minorBidi"/>
          <w:sz w:val="24"/>
          <w:szCs w:val="24"/>
        </w:rPr>
      </w:pPr>
      <w:r>
        <w:rPr>
          <w:rFonts w:asciiTheme="minorBidi" w:hAnsiTheme="minorBidi"/>
          <w:sz w:val="24"/>
          <w:szCs w:val="24"/>
        </w:rPr>
        <w:t>Personal guidance</w:t>
      </w:r>
    </w:p>
    <w:p w14:paraId="562F3EDE" w14:textId="77777777" w:rsidR="00445BF6" w:rsidRPr="009255D5" w:rsidRDefault="00445BF6" w:rsidP="005451DA">
      <w:pPr>
        <w:spacing w:line="360" w:lineRule="auto"/>
        <w:rPr>
          <w:rFonts w:ascii="Arial" w:hAnsi="Arial" w:cs="Arial"/>
          <w:b/>
          <w:bCs/>
          <w:sz w:val="24"/>
          <w:szCs w:val="24"/>
          <w:lang w:val="en-US"/>
        </w:rPr>
      </w:pPr>
    </w:p>
    <w:p w14:paraId="09B62851" w14:textId="61C2D1F9" w:rsidR="005451DA" w:rsidRPr="009255D5" w:rsidRDefault="005451DA" w:rsidP="005451DA">
      <w:pPr>
        <w:shd w:val="clear" w:color="auto" w:fill="FFFFFF"/>
        <w:rPr>
          <w:rFonts w:ascii="Arial" w:hAnsi="Arial" w:cs="Arial"/>
          <w:sz w:val="24"/>
          <w:szCs w:val="24"/>
          <w:lang w:val="en-US"/>
        </w:rPr>
      </w:pPr>
      <w:r w:rsidRPr="009255D5">
        <w:rPr>
          <w:rFonts w:ascii="Arial" w:hAnsi="Arial" w:cs="Arial"/>
          <w:sz w:val="24"/>
          <w:szCs w:val="24"/>
        </w:rPr>
        <w:t>The aim of B</w:t>
      </w:r>
      <w:r w:rsidR="00377CE1">
        <w:rPr>
          <w:rFonts w:ascii="Arial" w:hAnsi="Arial" w:cs="Arial"/>
          <w:sz w:val="24"/>
          <w:szCs w:val="24"/>
        </w:rPr>
        <w:t>ucks LEP</w:t>
      </w:r>
      <w:r w:rsidR="00797F27">
        <w:rPr>
          <w:rFonts w:ascii="Arial" w:hAnsi="Arial" w:cs="Arial"/>
          <w:sz w:val="24"/>
          <w:szCs w:val="24"/>
        </w:rPr>
        <w:t>’s</w:t>
      </w:r>
      <w:r w:rsidRPr="009255D5">
        <w:rPr>
          <w:rFonts w:ascii="Arial" w:hAnsi="Arial" w:cs="Arial"/>
          <w:b/>
          <w:bCs/>
          <w:sz w:val="24"/>
          <w:szCs w:val="24"/>
        </w:rPr>
        <w:t xml:space="preserve"> </w:t>
      </w:r>
      <w:hyperlink r:id="rId17" w:history="1">
        <w:r w:rsidRPr="009255D5">
          <w:rPr>
            <w:rStyle w:val="Hyperlink"/>
            <w:rFonts w:ascii="Arial" w:hAnsi="Arial" w:cs="Arial"/>
            <w:color w:val="0070C0"/>
            <w:sz w:val="24"/>
            <w:szCs w:val="24"/>
          </w:rPr>
          <w:t>Skills Hub</w:t>
        </w:r>
      </w:hyperlink>
      <w:r w:rsidRPr="009255D5">
        <w:rPr>
          <w:rFonts w:ascii="Arial" w:hAnsi="Arial" w:cs="Arial"/>
          <w:color w:val="0070C0"/>
          <w:sz w:val="24"/>
          <w:szCs w:val="24"/>
        </w:rPr>
        <w:t xml:space="preserve"> </w:t>
      </w:r>
      <w:r w:rsidRPr="009255D5">
        <w:rPr>
          <w:rFonts w:ascii="Arial" w:hAnsi="Arial" w:cs="Arial"/>
          <w:sz w:val="24"/>
          <w:szCs w:val="24"/>
        </w:rPr>
        <w:t xml:space="preserve">is to make a difference to young people’s employability while addressing the needs of employers. </w:t>
      </w:r>
      <w:r w:rsidRPr="009255D5">
        <w:rPr>
          <w:rFonts w:ascii="Arial" w:hAnsi="Arial" w:cs="Arial"/>
          <w:sz w:val="24"/>
          <w:szCs w:val="24"/>
          <w:lang w:val="en-US"/>
        </w:rPr>
        <w:t>Buckinghamshire Skills Hub is working to ensure all schools have access to effective and impactful employer interactions.</w:t>
      </w:r>
    </w:p>
    <w:p w14:paraId="7CE1EB7C" w14:textId="52EF5512" w:rsidR="005451DA" w:rsidRPr="009255D5" w:rsidRDefault="005451DA" w:rsidP="003E4418">
      <w:pPr>
        <w:tabs>
          <w:tab w:val="left" w:pos="2340"/>
        </w:tabs>
        <w:autoSpaceDE w:val="0"/>
        <w:autoSpaceDN w:val="0"/>
        <w:adjustRightInd w:val="0"/>
        <w:rPr>
          <w:rFonts w:ascii="Arial" w:eastAsia="Times New Roman" w:hAnsi="Arial" w:cs="Arial"/>
          <w:b/>
          <w:bCs/>
          <w:color w:val="0070C0"/>
          <w:sz w:val="24"/>
          <w:szCs w:val="24"/>
          <w:lang w:val="en-US"/>
        </w:rPr>
      </w:pPr>
      <w:r w:rsidRPr="009255D5">
        <w:rPr>
          <w:rFonts w:ascii="Arial" w:eastAsia="Times New Roman" w:hAnsi="Arial" w:cs="Arial"/>
          <w:b/>
          <w:bCs/>
          <w:color w:val="0070C0"/>
          <w:sz w:val="24"/>
          <w:szCs w:val="24"/>
          <w:lang w:val="en-US"/>
        </w:rPr>
        <w:tab/>
      </w:r>
    </w:p>
    <w:p w14:paraId="0213E677" w14:textId="074CD766" w:rsidR="005451DA" w:rsidRPr="009255D5" w:rsidRDefault="005451DA" w:rsidP="005451DA">
      <w:pPr>
        <w:shd w:val="clear" w:color="auto" w:fill="FFFFFF"/>
        <w:rPr>
          <w:rFonts w:ascii="Arial" w:eastAsia="Times New Roman" w:hAnsi="Arial" w:cs="Arial"/>
          <w:sz w:val="24"/>
          <w:szCs w:val="24"/>
          <w:lang w:eastAsia="en-GB"/>
        </w:rPr>
      </w:pPr>
      <w:r w:rsidRPr="009255D5">
        <w:rPr>
          <w:rFonts w:ascii="Arial" w:hAnsi="Arial" w:cs="Arial"/>
          <w:sz w:val="24"/>
          <w:szCs w:val="24"/>
        </w:rPr>
        <w:t xml:space="preserve">The </w:t>
      </w:r>
      <w:hyperlink r:id="rId18" w:history="1">
        <w:r w:rsidRPr="009255D5">
          <w:rPr>
            <w:rStyle w:val="Hyperlink"/>
            <w:rFonts w:ascii="Arial" w:hAnsi="Arial" w:cs="Arial"/>
            <w:sz w:val="24"/>
            <w:szCs w:val="24"/>
          </w:rPr>
          <w:t>Buckinghamshire Local Enterprise Partnership</w:t>
        </w:r>
      </w:hyperlink>
      <w:r w:rsidRPr="009255D5">
        <w:rPr>
          <w:rFonts w:ascii="Arial" w:hAnsi="Arial" w:cs="Arial"/>
          <w:sz w:val="24"/>
          <w:szCs w:val="24"/>
        </w:rPr>
        <w:t xml:space="preserve"> (B</w:t>
      </w:r>
      <w:r w:rsidR="00797F27">
        <w:rPr>
          <w:rFonts w:ascii="Arial" w:hAnsi="Arial" w:cs="Arial"/>
          <w:sz w:val="24"/>
          <w:szCs w:val="24"/>
        </w:rPr>
        <w:t xml:space="preserve">ucks </w:t>
      </w:r>
      <w:r w:rsidRPr="009255D5">
        <w:rPr>
          <w:rFonts w:ascii="Arial" w:hAnsi="Arial" w:cs="Arial"/>
          <w:sz w:val="24"/>
          <w:szCs w:val="24"/>
        </w:rPr>
        <w:t>LEP) is a business-led ‘partnership of equals’ between local government and the private sector, building the conditions for sustainable economic growth in the County. F</w:t>
      </w:r>
      <w:r w:rsidRPr="009255D5">
        <w:rPr>
          <w:rFonts w:ascii="Arial" w:eastAsia="Times New Roman" w:hAnsi="Arial" w:cs="Arial"/>
          <w:sz w:val="24"/>
          <w:szCs w:val="24"/>
          <w:lang w:eastAsia="en-GB"/>
        </w:rPr>
        <w:t>ormed in January 2012, the partnership balances a uniquely strong collective business voice with a cohesive elected local leadership. Coming together to engineer the conditions needed to drive forward business prosperity in the county and beyond, B</w:t>
      </w:r>
      <w:r w:rsidR="00797F27">
        <w:rPr>
          <w:rFonts w:ascii="Arial" w:eastAsia="Times New Roman" w:hAnsi="Arial" w:cs="Arial"/>
          <w:sz w:val="24"/>
          <w:szCs w:val="24"/>
          <w:lang w:eastAsia="en-GB"/>
        </w:rPr>
        <w:t xml:space="preserve">ucks </w:t>
      </w:r>
      <w:r w:rsidRPr="009255D5">
        <w:rPr>
          <w:rFonts w:ascii="Arial" w:eastAsia="Times New Roman" w:hAnsi="Arial" w:cs="Arial"/>
          <w:sz w:val="24"/>
          <w:szCs w:val="24"/>
          <w:lang w:eastAsia="en-GB"/>
        </w:rPr>
        <w:t>LEP recognises that an important part of this is to support education and skills providers and employers to ensure our young people have the right skills to meet the needs of the economy, including the growth sectors such as life-sciences, space, creative industries and advanced engineering.</w:t>
      </w:r>
    </w:p>
    <w:p w14:paraId="507D24CB" w14:textId="77777777" w:rsidR="005451DA" w:rsidRPr="009255D5" w:rsidRDefault="005451DA" w:rsidP="005451DA">
      <w:pPr>
        <w:ind w:left="2160" w:hanging="2160"/>
        <w:rPr>
          <w:rFonts w:ascii="Arial" w:hAnsi="Arial" w:cs="Arial"/>
          <w:b/>
          <w:bCs/>
          <w:sz w:val="24"/>
          <w:szCs w:val="24"/>
          <w:lang w:val="en-US"/>
        </w:rPr>
      </w:pPr>
    </w:p>
    <w:p w14:paraId="6BF9571D" w14:textId="77777777" w:rsidR="005451DA" w:rsidRPr="009255D5" w:rsidRDefault="00110155" w:rsidP="005451DA">
      <w:pPr>
        <w:pStyle w:val="NoSpacing"/>
        <w:rPr>
          <w:rFonts w:ascii="Arial" w:hAnsi="Arial" w:cs="Arial"/>
          <w:sz w:val="24"/>
          <w:szCs w:val="24"/>
        </w:rPr>
      </w:pPr>
      <w:hyperlink r:id="rId19" w:history="1">
        <w:r w:rsidR="005451DA" w:rsidRPr="009255D5">
          <w:rPr>
            <w:rStyle w:val="Hyperlink"/>
            <w:rFonts w:ascii="Arial" w:hAnsi="Arial" w:cs="Arial"/>
            <w:sz w:val="24"/>
            <w:szCs w:val="24"/>
          </w:rPr>
          <w:t>Buckinghamshire Business First</w:t>
        </w:r>
      </w:hyperlink>
      <w:r w:rsidR="005451DA" w:rsidRPr="009255D5">
        <w:rPr>
          <w:rFonts w:ascii="Arial" w:hAnsi="Arial" w:cs="Arial"/>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14:paraId="578FDC6F" w14:textId="6B13A4F7" w:rsidR="005451DA" w:rsidRPr="009255D5" w:rsidRDefault="005451DA" w:rsidP="005451DA">
      <w:pPr>
        <w:rPr>
          <w:rFonts w:ascii="Arial" w:hAnsi="Arial" w:cs="Arial"/>
          <w:sz w:val="24"/>
          <w:szCs w:val="24"/>
        </w:rPr>
      </w:pPr>
    </w:p>
    <w:p w14:paraId="4508738D" w14:textId="77777777" w:rsidR="005451DA" w:rsidRPr="009255D5" w:rsidRDefault="005451DA" w:rsidP="005451DA">
      <w:pPr>
        <w:pStyle w:val="Default"/>
        <w:spacing w:after="301"/>
      </w:pPr>
      <w:r w:rsidRPr="009255D5">
        <w:rPr>
          <w:color w:val="auto"/>
        </w:rPr>
        <w:t xml:space="preserve">For further information please </w:t>
      </w:r>
      <w:r w:rsidRPr="009255D5">
        <w:t>contact:</w:t>
      </w:r>
    </w:p>
    <w:p w14:paraId="7045D145" w14:textId="77777777" w:rsidR="005451DA" w:rsidRPr="009255D5" w:rsidRDefault="005451DA" w:rsidP="005451DA">
      <w:pPr>
        <w:pStyle w:val="Default"/>
        <w:rPr>
          <w:lang w:val="fr-FR"/>
        </w:rPr>
      </w:pPr>
      <w:r w:rsidRPr="009255D5">
        <w:rPr>
          <w:lang w:val="fr-FR"/>
        </w:rPr>
        <w:t>Richard Burton</w:t>
      </w:r>
      <w:r w:rsidRPr="009255D5">
        <w:rPr>
          <w:lang w:val="fr-FR"/>
        </w:rPr>
        <w:tab/>
      </w:r>
    </w:p>
    <w:p w14:paraId="417A373B" w14:textId="77777777" w:rsidR="005451DA" w:rsidRPr="009255D5" w:rsidRDefault="005451DA" w:rsidP="005451DA">
      <w:pPr>
        <w:pStyle w:val="Default"/>
        <w:rPr>
          <w:lang w:val="fr-FR"/>
        </w:rPr>
      </w:pPr>
      <w:r w:rsidRPr="009255D5">
        <w:rPr>
          <w:lang w:val="fr-FR"/>
        </w:rPr>
        <w:t>Communications Manager</w:t>
      </w:r>
    </w:p>
    <w:p w14:paraId="08A5B352" w14:textId="77777777" w:rsidR="005451DA" w:rsidRPr="009255D5" w:rsidRDefault="005451DA" w:rsidP="005451DA">
      <w:pPr>
        <w:pStyle w:val="Default"/>
        <w:rPr>
          <w:lang w:val="fr-FR"/>
        </w:rPr>
      </w:pPr>
    </w:p>
    <w:p w14:paraId="57DCFEF2" w14:textId="3B06DCD1" w:rsidR="005451DA" w:rsidRPr="009255D5" w:rsidRDefault="005451DA" w:rsidP="005451DA">
      <w:pPr>
        <w:pStyle w:val="Default"/>
        <w:rPr>
          <w:lang w:val="fr-FR"/>
        </w:rPr>
      </w:pPr>
      <w:r w:rsidRPr="009255D5">
        <w:rPr>
          <w:lang w:val="fr-FR"/>
        </w:rPr>
        <w:t xml:space="preserve">T: </w:t>
      </w:r>
      <w:r w:rsidR="00765776">
        <w:rPr>
          <w:rFonts w:asciiTheme="minorBidi" w:hAnsiTheme="minorBidi" w:cstheme="minorBidi"/>
          <w:lang w:val="fr-FR"/>
        </w:rPr>
        <w:t>01494 927160</w:t>
      </w:r>
    </w:p>
    <w:p w14:paraId="542D5F8E" w14:textId="77777777" w:rsidR="005451DA" w:rsidRPr="009255D5" w:rsidRDefault="005451DA" w:rsidP="005451DA">
      <w:pPr>
        <w:pStyle w:val="Default"/>
      </w:pPr>
      <w:r w:rsidRPr="009255D5">
        <w:t>M: 07866 492292</w:t>
      </w:r>
    </w:p>
    <w:p w14:paraId="6BB7BC06" w14:textId="675D4307" w:rsidR="005451DA" w:rsidRPr="009255D5" w:rsidRDefault="005451DA" w:rsidP="005451DA">
      <w:pPr>
        <w:pStyle w:val="Default"/>
      </w:pPr>
      <w:r w:rsidRPr="009255D5">
        <w:t xml:space="preserve">E: </w:t>
      </w:r>
      <w:hyperlink r:id="rId20" w:history="1">
        <w:r w:rsidR="003E4418" w:rsidRPr="009255D5">
          <w:rPr>
            <w:rStyle w:val="Hyperlink"/>
          </w:rPr>
          <w:t>richard.burton@btvlep.co.uk</w:t>
        </w:r>
      </w:hyperlink>
      <w:r w:rsidR="003E4418" w:rsidRPr="009255D5">
        <w:t xml:space="preserve"> </w:t>
      </w:r>
      <w:r w:rsidRPr="009255D5">
        <w:t xml:space="preserve"> </w:t>
      </w:r>
    </w:p>
    <w:p w14:paraId="7D72DC0D" w14:textId="4B072602" w:rsidR="00765776" w:rsidRPr="00380276" w:rsidRDefault="007774A9" w:rsidP="00765776">
      <w:pPr>
        <w:pStyle w:val="Default"/>
        <w:rPr>
          <w:rFonts w:asciiTheme="minorBidi" w:hAnsiTheme="minorBidi" w:cstheme="minorBidi"/>
          <w:lang w:val="fr-FR"/>
        </w:rPr>
      </w:pPr>
      <w:r w:rsidRPr="009255D5">
        <w:t xml:space="preserve"> </w:t>
      </w:r>
    </w:p>
    <w:p w14:paraId="278F3AF6" w14:textId="60E77070" w:rsidR="007774A9" w:rsidRPr="009255D5" w:rsidRDefault="007774A9" w:rsidP="005451DA">
      <w:pPr>
        <w:spacing w:line="360" w:lineRule="auto"/>
        <w:rPr>
          <w:rFonts w:ascii="Arial" w:hAnsi="Arial" w:cs="Arial"/>
          <w:color w:val="000000"/>
          <w:sz w:val="24"/>
          <w:szCs w:val="24"/>
        </w:rPr>
      </w:pPr>
    </w:p>
    <w:sectPr w:rsidR="007774A9" w:rsidRPr="009255D5" w:rsidSect="002C4E62">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E8861" w14:textId="77777777" w:rsidR="00110155" w:rsidRDefault="00110155" w:rsidP="000A7FA4">
      <w:r>
        <w:separator/>
      </w:r>
    </w:p>
  </w:endnote>
  <w:endnote w:type="continuationSeparator" w:id="0">
    <w:p w14:paraId="6C54825F" w14:textId="77777777" w:rsidR="00110155" w:rsidRDefault="00110155" w:rsidP="000A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Franklin Gothic Medium Cond"/>
    <w:panose1 w:val="00000000000000000000"/>
    <w:charset w:val="00"/>
    <w:family w:val="roman"/>
    <w:notTrueType/>
    <w:pitch w:val="default"/>
  </w:font>
  <w:font w:name="Terminal Dosis">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64578" w14:textId="77777777" w:rsidR="00110155" w:rsidRDefault="00110155" w:rsidP="000A7FA4">
      <w:r>
        <w:separator/>
      </w:r>
    </w:p>
  </w:footnote>
  <w:footnote w:type="continuationSeparator" w:id="0">
    <w:p w14:paraId="5F29F06F" w14:textId="77777777" w:rsidR="00110155" w:rsidRDefault="00110155" w:rsidP="000A7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CAB"/>
    <w:multiLevelType w:val="hybridMultilevel"/>
    <w:tmpl w:val="BF5CA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82D7A"/>
    <w:multiLevelType w:val="hybridMultilevel"/>
    <w:tmpl w:val="D2DA9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D0D1F"/>
    <w:multiLevelType w:val="hybridMultilevel"/>
    <w:tmpl w:val="EF682EF0"/>
    <w:lvl w:ilvl="0" w:tplc="08090001">
      <w:start w:val="1"/>
      <w:numFmt w:val="bullet"/>
      <w:lvlText w:val=""/>
      <w:lvlJc w:val="left"/>
      <w:pPr>
        <w:ind w:left="720" w:hanging="360"/>
      </w:pPr>
      <w:rPr>
        <w:rFonts w:ascii="Symbol" w:hAnsi="Symbol" w:hint="default"/>
      </w:rPr>
    </w:lvl>
    <w:lvl w:ilvl="1" w:tplc="24DA4C70">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30C31"/>
    <w:multiLevelType w:val="hybridMultilevel"/>
    <w:tmpl w:val="E402D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5174E"/>
    <w:multiLevelType w:val="hybridMultilevel"/>
    <w:tmpl w:val="84181A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991E5A"/>
    <w:multiLevelType w:val="hybridMultilevel"/>
    <w:tmpl w:val="1C16C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DB1FF0"/>
    <w:multiLevelType w:val="hybridMultilevel"/>
    <w:tmpl w:val="DC901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C2F0C7A"/>
    <w:multiLevelType w:val="hybridMultilevel"/>
    <w:tmpl w:val="A1944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7B4A80"/>
    <w:multiLevelType w:val="hybridMultilevel"/>
    <w:tmpl w:val="BEFA0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7"/>
  </w:num>
  <w:num w:numId="6">
    <w:abstractNumId w:val="0"/>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9ED"/>
    <w:rsid w:val="000035BC"/>
    <w:rsid w:val="00011844"/>
    <w:rsid w:val="00014E7A"/>
    <w:rsid w:val="0002155C"/>
    <w:rsid w:val="00064799"/>
    <w:rsid w:val="000804C8"/>
    <w:rsid w:val="00081A33"/>
    <w:rsid w:val="00082013"/>
    <w:rsid w:val="000A35D6"/>
    <w:rsid w:val="000A3EC0"/>
    <w:rsid w:val="000A79AF"/>
    <w:rsid w:val="000A7FA4"/>
    <w:rsid w:val="000B09FE"/>
    <w:rsid w:val="000B0CD6"/>
    <w:rsid w:val="000B2078"/>
    <w:rsid w:val="000B7809"/>
    <w:rsid w:val="000C19B8"/>
    <w:rsid w:val="000C4638"/>
    <w:rsid w:val="000D61B2"/>
    <w:rsid w:val="00110155"/>
    <w:rsid w:val="00114123"/>
    <w:rsid w:val="00114E52"/>
    <w:rsid w:val="00117285"/>
    <w:rsid w:val="00130CB2"/>
    <w:rsid w:val="00137445"/>
    <w:rsid w:val="0013746F"/>
    <w:rsid w:val="001423C2"/>
    <w:rsid w:val="001544E3"/>
    <w:rsid w:val="00160BBF"/>
    <w:rsid w:val="00171259"/>
    <w:rsid w:val="00174214"/>
    <w:rsid w:val="00195F1C"/>
    <w:rsid w:val="001A5FAF"/>
    <w:rsid w:val="001B4C77"/>
    <w:rsid w:val="001C1600"/>
    <w:rsid w:val="001C4F7B"/>
    <w:rsid w:val="001C5C4A"/>
    <w:rsid w:val="001D6F08"/>
    <w:rsid w:val="001E3A4D"/>
    <w:rsid w:val="001F1CBA"/>
    <w:rsid w:val="00201170"/>
    <w:rsid w:val="002059A6"/>
    <w:rsid w:val="00226571"/>
    <w:rsid w:val="00245E81"/>
    <w:rsid w:val="00257153"/>
    <w:rsid w:val="002575FC"/>
    <w:rsid w:val="002828B4"/>
    <w:rsid w:val="00287F1A"/>
    <w:rsid w:val="002959ED"/>
    <w:rsid w:val="00297AD4"/>
    <w:rsid w:val="002A1DE1"/>
    <w:rsid w:val="002A2D26"/>
    <w:rsid w:val="002A3919"/>
    <w:rsid w:val="002C4E62"/>
    <w:rsid w:val="002D2180"/>
    <w:rsid w:val="002D3B6A"/>
    <w:rsid w:val="002D59FC"/>
    <w:rsid w:val="002E0DD9"/>
    <w:rsid w:val="002F7DF5"/>
    <w:rsid w:val="003050F4"/>
    <w:rsid w:val="0033337A"/>
    <w:rsid w:val="00337A04"/>
    <w:rsid w:val="00367001"/>
    <w:rsid w:val="003763CB"/>
    <w:rsid w:val="00376B76"/>
    <w:rsid w:val="00377CE1"/>
    <w:rsid w:val="00382F82"/>
    <w:rsid w:val="00385F79"/>
    <w:rsid w:val="003A6EF6"/>
    <w:rsid w:val="003B1D91"/>
    <w:rsid w:val="003C3A05"/>
    <w:rsid w:val="003D7D1F"/>
    <w:rsid w:val="003E1FAD"/>
    <w:rsid w:val="003E4418"/>
    <w:rsid w:val="003E654C"/>
    <w:rsid w:val="00426CF8"/>
    <w:rsid w:val="00441E47"/>
    <w:rsid w:val="004446CF"/>
    <w:rsid w:val="00445BF6"/>
    <w:rsid w:val="00447C11"/>
    <w:rsid w:val="00455B76"/>
    <w:rsid w:val="00460206"/>
    <w:rsid w:val="00460FCB"/>
    <w:rsid w:val="00463E32"/>
    <w:rsid w:val="0046769F"/>
    <w:rsid w:val="004820B7"/>
    <w:rsid w:val="004903E4"/>
    <w:rsid w:val="004A7D01"/>
    <w:rsid w:val="004B5EBA"/>
    <w:rsid w:val="004B69E8"/>
    <w:rsid w:val="004B6D3D"/>
    <w:rsid w:val="004C4925"/>
    <w:rsid w:val="004C57E8"/>
    <w:rsid w:val="004C7D97"/>
    <w:rsid w:val="004D4E88"/>
    <w:rsid w:val="004D699A"/>
    <w:rsid w:val="004E27D2"/>
    <w:rsid w:val="004F3A19"/>
    <w:rsid w:val="005053C3"/>
    <w:rsid w:val="00510253"/>
    <w:rsid w:val="005163AE"/>
    <w:rsid w:val="00517076"/>
    <w:rsid w:val="00517DBF"/>
    <w:rsid w:val="00523BB2"/>
    <w:rsid w:val="005415CE"/>
    <w:rsid w:val="005451DA"/>
    <w:rsid w:val="00550BD5"/>
    <w:rsid w:val="00554D36"/>
    <w:rsid w:val="00564AEC"/>
    <w:rsid w:val="00573218"/>
    <w:rsid w:val="00574108"/>
    <w:rsid w:val="00580502"/>
    <w:rsid w:val="005A568C"/>
    <w:rsid w:val="005D435E"/>
    <w:rsid w:val="005E28BA"/>
    <w:rsid w:val="005F4D77"/>
    <w:rsid w:val="00605BE0"/>
    <w:rsid w:val="00611096"/>
    <w:rsid w:val="00631B0E"/>
    <w:rsid w:val="00643F73"/>
    <w:rsid w:val="00646CBB"/>
    <w:rsid w:val="0066281B"/>
    <w:rsid w:val="006630D7"/>
    <w:rsid w:val="00664A04"/>
    <w:rsid w:val="0067653F"/>
    <w:rsid w:val="0067747C"/>
    <w:rsid w:val="00681967"/>
    <w:rsid w:val="006A142C"/>
    <w:rsid w:val="006A2CB8"/>
    <w:rsid w:val="006B0FCB"/>
    <w:rsid w:val="006D135B"/>
    <w:rsid w:val="006D7FD5"/>
    <w:rsid w:val="006F4990"/>
    <w:rsid w:val="006F74D9"/>
    <w:rsid w:val="00707D1D"/>
    <w:rsid w:val="00726D76"/>
    <w:rsid w:val="0073352D"/>
    <w:rsid w:val="00737C22"/>
    <w:rsid w:val="0074096D"/>
    <w:rsid w:val="007447BF"/>
    <w:rsid w:val="0074719A"/>
    <w:rsid w:val="00752511"/>
    <w:rsid w:val="0075634D"/>
    <w:rsid w:val="00765776"/>
    <w:rsid w:val="007743E3"/>
    <w:rsid w:val="0077507B"/>
    <w:rsid w:val="007774A9"/>
    <w:rsid w:val="0078345D"/>
    <w:rsid w:val="00797F27"/>
    <w:rsid w:val="007A2AF9"/>
    <w:rsid w:val="007C1646"/>
    <w:rsid w:val="007D4B45"/>
    <w:rsid w:val="007D5334"/>
    <w:rsid w:val="007E2A35"/>
    <w:rsid w:val="007E325E"/>
    <w:rsid w:val="007E5A42"/>
    <w:rsid w:val="007F45E9"/>
    <w:rsid w:val="00812563"/>
    <w:rsid w:val="0081731E"/>
    <w:rsid w:val="00832676"/>
    <w:rsid w:val="00840A3B"/>
    <w:rsid w:val="008A0E05"/>
    <w:rsid w:val="008A1BA0"/>
    <w:rsid w:val="008B6179"/>
    <w:rsid w:val="008C0D89"/>
    <w:rsid w:val="008E53D5"/>
    <w:rsid w:val="008F0A47"/>
    <w:rsid w:val="0090587A"/>
    <w:rsid w:val="00915677"/>
    <w:rsid w:val="00915C89"/>
    <w:rsid w:val="009255D5"/>
    <w:rsid w:val="00931449"/>
    <w:rsid w:val="009350FA"/>
    <w:rsid w:val="00935E3C"/>
    <w:rsid w:val="009434CD"/>
    <w:rsid w:val="00946462"/>
    <w:rsid w:val="00950827"/>
    <w:rsid w:val="009608CF"/>
    <w:rsid w:val="009647B7"/>
    <w:rsid w:val="00970E80"/>
    <w:rsid w:val="00982007"/>
    <w:rsid w:val="009937F1"/>
    <w:rsid w:val="0099774A"/>
    <w:rsid w:val="009A0372"/>
    <w:rsid w:val="009A6976"/>
    <w:rsid w:val="009B3AA8"/>
    <w:rsid w:val="009C589E"/>
    <w:rsid w:val="009D5751"/>
    <w:rsid w:val="009E398A"/>
    <w:rsid w:val="009E4CB7"/>
    <w:rsid w:val="009F5300"/>
    <w:rsid w:val="00A02FA0"/>
    <w:rsid w:val="00A21355"/>
    <w:rsid w:val="00A2699C"/>
    <w:rsid w:val="00A331EB"/>
    <w:rsid w:val="00A51BA3"/>
    <w:rsid w:val="00A532BB"/>
    <w:rsid w:val="00A56A81"/>
    <w:rsid w:val="00A64055"/>
    <w:rsid w:val="00A75960"/>
    <w:rsid w:val="00A769F6"/>
    <w:rsid w:val="00A805FA"/>
    <w:rsid w:val="00A90535"/>
    <w:rsid w:val="00AB62E5"/>
    <w:rsid w:val="00AD2A19"/>
    <w:rsid w:val="00AD4369"/>
    <w:rsid w:val="00AE0383"/>
    <w:rsid w:val="00AF4149"/>
    <w:rsid w:val="00B0019E"/>
    <w:rsid w:val="00B01F2B"/>
    <w:rsid w:val="00B06904"/>
    <w:rsid w:val="00B154E5"/>
    <w:rsid w:val="00B16887"/>
    <w:rsid w:val="00B2256D"/>
    <w:rsid w:val="00B43B66"/>
    <w:rsid w:val="00B44D56"/>
    <w:rsid w:val="00B757C3"/>
    <w:rsid w:val="00B85394"/>
    <w:rsid w:val="00BA2CB3"/>
    <w:rsid w:val="00BA3ECF"/>
    <w:rsid w:val="00BA4900"/>
    <w:rsid w:val="00BA5D5F"/>
    <w:rsid w:val="00BB5EB4"/>
    <w:rsid w:val="00BB735A"/>
    <w:rsid w:val="00BD2898"/>
    <w:rsid w:val="00BD6759"/>
    <w:rsid w:val="00BE2C6B"/>
    <w:rsid w:val="00BF1B86"/>
    <w:rsid w:val="00BF304F"/>
    <w:rsid w:val="00BF6D30"/>
    <w:rsid w:val="00C04120"/>
    <w:rsid w:val="00C12DBA"/>
    <w:rsid w:val="00C17A76"/>
    <w:rsid w:val="00C33C3C"/>
    <w:rsid w:val="00C5232A"/>
    <w:rsid w:val="00C6232E"/>
    <w:rsid w:val="00C7503F"/>
    <w:rsid w:val="00C87059"/>
    <w:rsid w:val="00CA3CF4"/>
    <w:rsid w:val="00CA7F6A"/>
    <w:rsid w:val="00CB24C1"/>
    <w:rsid w:val="00CC0554"/>
    <w:rsid w:val="00CD4AC3"/>
    <w:rsid w:val="00CD646B"/>
    <w:rsid w:val="00CE1D86"/>
    <w:rsid w:val="00CE5BAF"/>
    <w:rsid w:val="00CF09FE"/>
    <w:rsid w:val="00D021D1"/>
    <w:rsid w:val="00D031E3"/>
    <w:rsid w:val="00D0353F"/>
    <w:rsid w:val="00D035A3"/>
    <w:rsid w:val="00D0731B"/>
    <w:rsid w:val="00D07875"/>
    <w:rsid w:val="00D10DA4"/>
    <w:rsid w:val="00D23448"/>
    <w:rsid w:val="00D26E71"/>
    <w:rsid w:val="00D34644"/>
    <w:rsid w:val="00D408CE"/>
    <w:rsid w:val="00D5099E"/>
    <w:rsid w:val="00D51450"/>
    <w:rsid w:val="00D60E53"/>
    <w:rsid w:val="00D618B6"/>
    <w:rsid w:val="00D64E6F"/>
    <w:rsid w:val="00D7406C"/>
    <w:rsid w:val="00D74D97"/>
    <w:rsid w:val="00D8021C"/>
    <w:rsid w:val="00D83E33"/>
    <w:rsid w:val="00D94146"/>
    <w:rsid w:val="00DA5BA5"/>
    <w:rsid w:val="00DA7511"/>
    <w:rsid w:val="00DC49D3"/>
    <w:rsid w:val="00DC5BDE"/>
    <w:rsid w:val="00DD405D"/>
    <w:rsid w:val="00DE72D3"/>
    <w:rsid w:val="00DF431C"/>
    <w:rsid w:val="00DF5CA6"/>
    <w:rsid w:val="00E050E0"/>
    <w:rsid w:val="00E0682C"/>
    <w:rsid w:val="00E07348"/>
    <w:rsid w:val="00E07D07"/>
    <w:rsid w:val="00E1077F"/>
    <w:rsid w:val="00E1143B"/>
    <w:rsid w:val="00E22290"/>
    <w:rsid w:val="00E24BF9"/>
    <w:rsid w:val="00E26B3F"/>
    <w:rsid w:val="00E36C63"/>
    <w:rsid w:val="00E46BEA"/>
    <w:rsid w:val="00E506EC"/>
    <w:rsid w:val="00E6180D"/>
    <w:rsid w:val="00E62EF4"/>
    <w:rsid w:val="00E65655"/>
    <w:rsid w:val="00E66B4B"/>
    <w:rsid w:val="00E70676"/>
    <w:rsid w:val="00E74D01"/>
    <w:rsid w:val="00E90087"/>
    <w:rsid w:val="00E96025"/>
    <w:rsid w:val="00EA0618"/>
    <w:rsid w:val="00EA11A1"/>
    <w:rsid w:val="00EA3002"/>
    <w:rsid w:val="00ED6119"/>
    <w:rsid w:val="00EE1FAE"/>
    <w:rsid w:val="00EE2094"/>
    <w:rsid w:val="00EF4012"/>
    <w:rsid w:val="00F228DB"/>
    <w:rsid w:val="00F46E31"/>
    <w:rsid w:val="00F52A22"/>
    <w:rsid w:val="00F5719A"/>
    <w:rsid w:val="00F6195B"/>
    <w:rsid w:val="00F636BA"/>
    <w:rsid w:val="00F654F1"/>
    <w:rsid w:val="00F70BD7"/>
    <w:rsid w:val="00F70DC0"/>
    <w:rsid w:val="00F9071B"/>
    <w:rsid w:val="00FB056E"/>
    <w:rsid w:val="00FB0619"/>
    <w:rsid w:val="00FC62A8"/>
    <w:rsid w:val="00FE297B"/>
    <w:rsid w:val="00FE312D"/>
    <w:rsid w:val="00FE6F79"/>
    <w:rsid w:val="00FE71CA"/>
    <w:rsid w:val="00FF353C"/>
    <w:rsid w:val="00FF631B"/>
    <w:rsid w:val="0669036D"/>
    <w:rsid w:val="088360C4"/>
    <w:rsid w:val="1424BDA6"/>
    <w:rsid w:val="52DE5717"/>
    <w:rsid w:val="55863B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0F64A8"/>
  <w15:docId w15:val="{0770B3A8-664D-4D9C-AE23-1438E469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9E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D40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035A3"/>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9ED"/>
    <w:rPr>
      <w:color w:val="0563C1"/>
      <w:u w:val="single"/>
    </w:rPr>
  </w:style>
  <w:style w:type="paragraph" w:styleId="Date">
    <w:name w:val="Date"/>
    <w:basedOn w:val="Normal"/>
    <w:next w:val="Normal"/>
    <w:link w:val="DateChar"/>
    <w:uiPriority w:val="99"/>
    <w:semiHidden/>
    <w:unhideWhenUsed/>
    <w:rsid w:val="002959ED"/>
  </w:style>
  <w:style w:type="character" w:customStyle="1" w:styleId="DateChar">
    <w:name w:val="Date Char"/>
    <w:basedOn w:val="DefaultParagraphFont"/>
    <w:link w:val="Date"/>
    <w:uiPriority w:val="99"/>
    <w:semiHidden/>
    <w:rsid w:val="002959ED"/>
    <w:rPr>
      <w:rFonts w:ascii="Calibri" w:hAnsi="Calibri" w:cs="Times New Roman"/>
    </w:rPr>
  </w:style>
  <w:style w:type="character" w:customStyle="1" w:styleId="apple-converted-space">
    <w:name w:val="apple-converted-space"/>
    <w:basedOn w:val="DefaultParagraphFont"/>
    <w:rsid w:val="002959ED"/>
  </w:style>
  <w:style w:type="character" w:customStyle="1" w:styleId="textexposedshow">
    <w:name w:val="text_exposed_show"/>
    <w:basedOn w:val="DefaultParagraphFont"/>
    <w:rsid w:val="002959ED"/>
  </w:style>
  <w:style w:type="paragraph" w:styleId="Header">
    <w:name w:val="header"/>
    <w:basedOn w:val="Normal"/>
    <w:link w:val="HeaderChar"/>
    <w:uiPriority w:val="99"/>
    <w:unhideWhenUsed/>
    <w:rsid w:val="000A7FA4"/>
    <w:pPr>
      <w:tabs>
        <w:tab w:val="center" w:pos="4513"/>
        <w:tab w:val="right" w:pos="9026"/>
      </w:tabs>
    </w:pPr>
  </w:style>
  <w:style w:type="character" w:customStyle="1" w:styleId="HeaderChar">
    <w:name w:val="Header Char"/>
    <w:basedOn w:val="DefaultParagraphFont"/>
    <w:link w:val="Header"/>
    <w:uiPriority w:val="99"/>
    <w:rsid w:val="000A7FA4"/>
    <w:rPr>
      <w:rFonts w:ascii="Calibri" w:hAnsi="Calibri" w:cs="Times New Roman"/>
    </w:rPr>
  </w:style>
  <w:style w:type="paragraph" w:styleId="Footer">
    <w:name w:val="footer"/>
    <w:basedOn w:val="Normal"/>
    <w:link w:val="FooterChar"/>
    <w:uiPriority w:val="99"/>
    <w:unhideWhenUsed/>
    <w:rsid w:val="000A7FA4"/>
    <w:pPr>
      <w:tabs>
        <w:tab w:val="center" w:pos="4513"/>
        <w:tab w:val="right" w:pos="9026"/>
      </w:tabs>
    </w:pPr>
  </w:style>
  <w:style w:type="character" w:customStyle="1" w:styleId="FooterChar">
    <w:name w:val="Footer Char"/>
    <w:basedOn w:val="DefaultParagraphFont"/>
    <w:link w:val="Footer"/>
    <w:uiPriority w:val="99"/>
    <w:rsid w:val="000A7FA4"/>
    <w:rPr>
      <w:rFonts w:ascii="Calibri" w:hAnsi="Calibri" w:cs="Times New Roman"/>
    </w:rPr>
  </w:style>
  <w:style w:type="paragraph" w:styleId="ListParagraph">
    <w:name w:val="List Paragraph"/>
    <w:basedOn w:val="Normal"/>
    <w:link w:val="ListParagraphChar"/>
    <w:uiPriority w:val="34"/>
    <w:qFormat/>
    <w:rsid w:val="007774A9"/>
    <w:pPr>
      <w:ind w:left="720"/>
    </w:pPr>
  </w:style>
  <w:style w:type="paragraph" w:styleId="BalloonText">
    <w:name w:val="Balloon Text"/>
    <w:basedOn w:val="Normal"/>
    <w:link w:val="BalloonTextChar"/>
    <w:uiPriority w:val="99"/>
    <w:semiHidden/>
    <w:unhideWhenUsed/>
    <w:rsid w:val="00082013"/>
    <w:rPr>
      <w:rFonts w:ascii="Lucida Grande" w:hAnsi="Lucida Grande"/>
      <w:sz w:val="18"/>
      <w:szCs w:val="18"/>
    </w:rPr>
  </w:style>
  <w:style w:type="character" w:customStyle="1" w:styleId="BalloonTextChar">
    <w:name w:val="Balloon Text Char"/>
    <w:basedOn w:val="DefaultParagraphFont"/>
    <w:link w:val="BalloonText"/>
    <w:uiPriority w:val="99"/>
    <w:semiHidden/>
    <w:rsid w:val="00082013"/>
    <w:rPr>
      <w:rFonts w:ascii="Lucida Grande" w:hAnsi="Lucida Grande" w:cs="Times New Roman"/>
      <w:sz w:val="18"/>
      <w:szCs w:val="18"/>
    </w:rPr>
  </w:style>
  <w:style w:type="paragraph" w:customStyle="1" w:styleId="Default">
    <w:name w:val="Default"/>
    <w:rsid w:val="005451DA"/>
    <w:pPr>
      <w:autoSpaceDE w:val="0"/>
      <w:autoSpaceDN w:val="0"/>
      <w:adjustRightInd w:val="0"/>
      <w:spacing w:after="0" w:line="240" w:lineRule="auto"/>
    </w:pPr>
    <w:rPr>
      <w:rFonts w:ascii="Arial" w:hAnsi="Arial" w:cs="Arial"/>
      <w:color w:val="000000"/>
      <w:sz w:val="24"/>
      <w:szCs w:val="24"/>
      <w:lang w:eastAsia="zh-TW"/>
    </w:rPr>
  </w:style>
  <w:style w:type="paragraph" w:styleId="NoSpacing">
    <w:name w:val="No Spacing"/>
    <w:link w:val="NoSpacingChar"/>
    <w:uiPriority w:val="1"/>
    <w:qFormat/>
    <w:rsid w:val="005451DA"/>
    <w:pPr>
      <w:spacing w:after="0" w:line="240" w:lineRule="auto"/>
    </w:pPr>
    <w:rPr>
      <w:rFonts w:ascii="Calibri" w:eastAsia="Times New Roman" w:hAnsi="Calibri" w:cs="Times New Roman"/>
      <w:lang w:eastAsia="en-GB"/>
    </w:rPr>
  </w:style>
  <w:style w:type="character" w:customStyle="1" w:styleId="NoSpacingChar">
    <w:name w:val="No Spacing Char"/>
    <w:basedOn w:val="DefaultParagraphFont"/>
    <w:link w:val="NoSpacing"/>
    <w:uiPriority w:val="1"/>
    <w:rsid w:val="005451DA"/>
    <w:rPr>
      <w:rFonts w:ascii="Calibri" w:eastAsia="Times New Roman" w:hAnsi="Calibri" w:cs="Times New Roman"/>
      <w:lang w:eastAsia="en-GB"/>
    </w:rPr>
  </w:style>
  <w:style w:type="table" w:styleId="TableGrid">
    <w:name w:val="Table Grid"/>
    <w:basedOn w:val="TableNormal"/>
    <w:uiPriority w:val="39"/>
    <w:rsid w:val="00733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035A3"/>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DD405D"/>
    <w:rPr>
      <w:rFonts w:asciiTheme="majorHAnsi" w:eastAsiaTheme="majorEastAsia" w:hAnsiTheme="majorHAnsi" w:cstheme="majorBidi"/>
      <w:color w:val="2E74B5" w:themeColor="accent1" w:themeShade="BF"/>
      <w:sz w:val="32"/>
      <w:szCs w:val="32"/>
    </w:rPr>
  </w:style>
  <w:style w:type="character" w:customStyle="1" w:styleId="A3">
    <w:name w:val="A3"/>
    <w:uiPriority w:val="99"/>
    <w:rsid w:val="007D4B45"/>
    <w:rPr>
      <w:rFonts w:cs="Terminal Dosis"/>
      <w:b/>
      <w:bCs/>
      <w:color w:val="000000"/>
      <w:sz w:val="28"/>
      <w:szCs w:val="28"/>
    </w:rPr>
  </w:style>
  <w:style w:type="paragraph" w:customStyle="1" w:styleId="Pa1">
    <w:name w:val="Pa1"/>
    <w:basedOn w:val="Default"/>
    <w:next w:val="Default"/>
    <w:uiPriority w:val="99"/>
    <w:rsid w:val="007D4B45"/>
    <w:pPr>
      <w:spacing w:line="241" w:lineRule="atLeast"/>
    </w:pPr>
    <w:rPr>
      <w:rFonts w:ascii="Terminal Dosis" w:hAnsi="Terminal Dosis" w:cstheme="minorBidi"/>
      <w:color w:val="auto"/>
      <w:lang w:eastAsia="zh-CN"/>
    </w:rPr>
  </w:style>
  <w:style w:type="character" w:styleId="UnresolvedMention">
    <w:name w:val="Unresolved Mention"/>
    <w:basedOn w:val="DefaultParagraphFont"/>
    <w:uiPriority w:val="99"/>
    <w:semiHidden/>
    <w:unhideWhenUsed/>
    <w:rsid w:val="006F4990"/>
    <w:rPr>
      <w:color w:val="605E5C"/>
      <w:shd w:val="clear" w:color="auto" w:fill="E1DFDD"/>
    </w:rPr>
  </w:style>
  <w:style w:type="character" w:styleId="Emphasis">
    <w:name w:val="Emphasis"/>
    <w:basedOn w:val="DefaultParagraphFont"/>
    <w:uiPriority w:val="20"/>
    <w:qFormat/>
    <w:rsid w:val="004E27D2"/>
    <w:rPr>
      <w:i/>
      <w:iCs/>
    </w:rPr>
  </w:style>
  <w:style w:type="character" w:customStyle="1" w:styleId="ListParagraphChar">
    <w:name w:val="List Paragraph Char"/>
    <w:link w:val="ListParagraph"/>
    <w:uiPriority w:val="34"/>
    <w:rsid w:val="002828B4"/>
    <w:rPr>
      <w:rFonts w:ascii="Calibri" w:hAnsi="Calibri" w:cs="Times New Roman"/>
    </w:rPr>
  </w:style>
  <w:style w:type="paragraph" w:styleId="NormalWeb">
    <w:name w:val="Normal (Web)"/>
    <w:basedOn w:val="Normal"/>
    <w:uiPriority w:val="99"/>
    <w:unhideWhenUsed/>
    <w:rsid w:val="00447C11"/>
    <w:pPr>
      <w:spacing w:before="100" w:beforeAutospacing="1" w:after="100" w:afterAutospacing="1"/>
    </w:pPr>
    <w:rPr>
      <w:rFonts w:ascii="Times New Roman" w:hAnsi="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516662">
      <w:bodyDiv w:val="1"/>
      <w:marLeft w:val="0"/>
      <w:marRight w:val="0"/>
      <w:marTop w:val="0"/>
      <w:marBottom w:val="0"/>
      <w:divBdr>
        <w:top w:val="none" w:sz="0" w:space="0" w:color="auto"/>
        <w:left w:val="none" w:sz="0" w:space="0" w:color="auto"/>
        <w:bottom w:val="none" w:sz="0" w:space="0" w:color="auto"/>
        <w:right w:val="none" w:sz="0" w:space="0" w:color="auto"/>
      </w:divBdr>
    </w:div>
    <w:div w:id="700322921">
      <w:bodyDiv w:val="1"/>
      <w:marLeft w:val="0"/>
      <w:marRight w:val="0"/>
      <w:marTop w:val="0"/>
      <w:marBottom w:val="0"/>
      <w:divBdr>
        <w:top w:val="none" w:sz="0" w:space="0" w:color="auto"/>
        <w:left w:val="none" w:sz="0" w:space="0" w:color="auto"/>
        <w:bottom w:val="none" w:sz="0" w:space="0" w:color="auto"/>
        <w:right w:val="none" w:sz="0" w:space="0" w:color="auto"/>
      </w:divBdr>
    </w:div>
    <w:div w:id="786630579">
      <w:bodyDiv w:val="1"/>
      <w:marLeft w:val="0"/>
      <w:marRight w:val="0"/>
      <w:marTop w:val="0"/>
      <w:marBottom w:val="0"/>
      <w:divBdr>
        <w:top w:val="none" w:sz="0" w:space="0" w:color="auto"/>
        <w:left w:val="none" w:sz="0" w:space="0" w:color="auto"/>
        <w:bottom w:val="none" w:sz="0" w:space="0" w:color="auto"/>
        <w:right w:val="none" w:sz="0" w:space="0" w:color="auto"/>
      </w:divBdr>
    </w:div>
    <w:div w:id="852452274">
      <w:bodyDiv w:val="1"/>
      <w:marLeft w:val="0"/>
      <w:marRight w:val="0"/>
      <w:marTop w:val="0"/>
      <w:marBottom w:val="0"/>
      <w:divBdr>
        <w:top w:val="none" w:sz="0" w:space="0" w:color="auto"/>
        <w:left w:val="none" w:sz="0" w:space="0" w:color="auto"/>
        <w:bottom w:val="none" w:sz="0" w:space="0" w:color="auto"/>
        <w:right w:val="none" w:sz="0" w:space="0" w:color="auto"/>
      </w:divBdr>
    </w:div>
    <w:div w:id="922687018">
      <w:bodyDiv w:val="1"/>
      <w:marLeft w:val="0"/>
      <w:marRight w:val="0"/>
      <w:marTop w:val="0"/>
      <w:marBottom w:val="0"/>
      <w:divBdr>
        <w:top w:val="none" w:sz="0" w:space="0" w:color="auto"/>
        <w:left w:val="none" w:sz="0" w:space="0" w:color="auto"/>
        <w:bottom w:val="none" w:sz="0" w:space="0" w:color="auto"/>
        <w:right w:val="none" w:sz="0" w:space="0" w:color="auto"/>
      </w:divBdr>
    </w:div>
    <w:div w:id="938638019">
      <w:bodyDiv w:val="1"/>
      <w:marLeft w:val="0"/>
      <w:marRight w:val="0"/>
      <w:marTop w:val="0"/>
      <w:marBottom w:val="0"/>
      <w:divBdr>
        <w:top w:val="none" w:sz="0" w:space="0" w:color="auto"/>
        <w:left w:val="none" w:sz="0" w:space="0" w:color="auto"/>
        <w:bottom w:val="none" w:sz="0" w:space="0" w:color="auto"/>
        <w:right w:val="none" w:sz="0" w:space="0" w:color="auto"/>
      </w:divBdr>
    </w:div>
    <w:div w:id="1010058784">
      <w:bodyDiv w:val="1"/>
      <w:marLeft w:val="0"/>
      <w:marRight w:val="0"/>
      <w:marTop w:val="0"/>
      <w:marBottom w:val="0"/>
      <w:divBdr>
        <w:top w:val="none" w:sz="0" w:space="0" w:color="auto"/>
        <w:left w:val="none" w:sz="0" w:space="0" w:color="auto"/>
        <w:bottom w:val="none" w:sz="0" w:space="0" w:color="auto"/>
        <w:right w:val="none" w:sz="0" w:space="0" w:color="auto"/>
      </w:divBdr>
    </w:div>
    <w:div w:id="1059012489">
      <w:bodyDiv w:val="1"/>
      <w:marLeft w:val="0"/>
      <w:marRight w:val="0"/>
      <w:marTop w:val="0"/>
      <w:marBottom w:val="0"/>
      <w:divBdr>
        <w:top w:val="none" w:sz="0" w:space="0" w:color="auto"/>
        <w:left w:val="none" w:sz="0" w:space="0" w:color="auto"/>
        <w:bottom w:val="none" w:sz="0" w:space="0" w:color="auto"/>
        <w:right w:val="none" w:sz="0" w:space="0" w:color="auto"/>
      </w:divBdr>
    </w:div>
    <w:div w:id="1273438945">
      <w:bodyDiv w:val="1"/>
      <w:marLeft w:val="0"/>
      <w:marRight w:val="0"/>
      <w:marTop w:val="0"/>
      <w:marBottom w:val="0"/>
      <w:divBdr>
        <w:top w:val="none" w:sz="0" w:space="0" w:color="auto"/>
        <w:left w:val="none" w:sz="0" w:space="0" w:color="auto"/>
        <w:bottom w:val="none" w:sz="0" w:space="0" w:color="auto"/>
        <w:right w:val="none" w:sz="0" w:space="0" w:color="auto"/>
      </w:divBdr>
    </w:div>
    <w:div w:id="1299842548">
      <w:bodyDiv w:val="1"/>
      <w:marLeft w:val="0"/>
      <w:marRight w:val="0"/>
      <w:marTop w:val="0"/>
      <w:marBottom w:val="0"/>
      <w:divBdr>
        <w:top w:val="none" w:sz="0" w:space="0" w:color="auto"/>
        <w:left w:val="none" w:sz="0" w:space="0" w:color="auto"/>
        <w:bottom w:val="none" w:sz="0" w:space="0" w:color="auto"/>
        <w:right w:val="none" w:sz="0" w:space="0" w:color="auto"/>
      </w:divBdr>
    </w:div>
    <w:div w:id="1507867738">
      <w:bodyDiv w:val="1"/>
      <w:marLeft w:val="0"/>
      <w:marRight w:val="0"/>
      <w:marTop w:val="0"/>
      <w:marBottom w:val="0"/>
      <w:divBdr>
        <w:top w:val="none" w:sz="0" w:space="0" w:color="auto"/>
        <w:left w:val="none" w:sz="0" w:space="0" w:color="auto"/>
        <w:bottom w:val="none" w:sz="0" w:space="0" w:color="auto"/>
        <w:right w:val="none" w:sz="0" w:space="0" w:color="auto"/>
      </w:divBdr>
    </w:div>
    <w:div w:id="1713797912">
      <w:bodyDiv w:val="1"/>
      <w:marLeft w:val="0"/>
      <w:marRight w:val="0"/>
      <w:marTop w:val="0"/>
      <w:marBottom w:val="0"/>
      <w:divBdr>
        <w:top w:val="none" w:sz="0" w:space="0" w:color="auto"/>
        <w:left w:val="none" w:sz="0" w:space="0" w:color="auto"/>
        <w:bottom w:val="none" w:sz="0" w:space="0" w:color="auto"/>
        <w:right w:val="none" w:sz="0" w:space="0" w:color="auto"/>
      </w:divBdr>
    </w:div>
    <w:div w:id="1810515094">
      <w:bodyDiv w:val="1"/>
      <w:marLeft w:val="0"/>
      <w:marRight w:val="0"/>
      <w:marTop w:val="0"/>
      <w:marBottom w:val="0"/>
      <w:divBdr>
        <w:top w:val="none" w:sz="0" w:space="0" w:color="auto"/>
        <w:left w:val="none" w:sz="0" w:space="0" w:color="auto"/>
        <w:bottom w:val="none" w:sz="0" w:space="0" w:color="auto"/>
        <w:right w:val="none" w:sz="0" w:space="0" w:color="auto"/>
      </w:divBdr>
    </w:div>
    <w:div w:id="1994260873">
      <w:bodyDiv w:val="1"/>
      <w:marLeft w:val="0"/>
      <w:marRight w:val="0"/>
      <w:marTop w:val="0"/>
      <w:marBottom w:val="0"/>
      <w:divBdr>
        <w:top w:val="none" w:sz="0" w:space="0" w:color="auto"/>
        <w:left w:val="none" w:sz="0" w:space="0" w:color="auto"/>
        <w:bottom w:val="none" w:sz="0" w:space="0" w:color="auto"/>
        <w:right w:val="none" w:sz="0" w:space="0" w:color="auto"/>
      </w:divBdr>
    </w:div>
    <w:div w:id="2020037955">
      <w:bodyDiv w:val="1"/>
      <w:marLeft w:val="0"/>
      <w:marRight w:val="0"/>
      <w:marTop w:val="0"/>
      <w:marBottom w:val="0"/>
      <w:divBdr>
        <w:top w:val="none" w:sz="0" w:space="0" w:color="auto"/>
        <w:left w:val="none" w:sz="0" w:space="0" w:color="auto"/>
        <w:bottom w:val="none" w:sz="0" w:space="0" w:color="auto"/>
        <w:right w:val="none" w:sz="0" w:space="0" w:color="auto"/>
      </w:divBdr>
    </w:div>
    <w:div w:id="2102142297">
      <w:bodyDiv w:val="1"/>
      <w:marLeft w:val="0"/>
      <w:marRight w:val="0"/>
      <w:marTop w:val="0"/>
      <w:marBottom w:val="0"/>
      <w:divBdr>
        <w:top w:val="none" w:sz="0" w:space="0" w:color="auto"/>
        <w:left w:val="none" w:sz="0" w:space="0" w:color="auto"/>
        <w:bottom w:val="none" w:sz="0" w:space="0" w:color="auto"/>
        <w:right w:val="none" w:sz="0" w:space="0" w:color="auto"/>
      </w:divBdr>
    </w:div>
    <w:div w:id="21315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ckstvlep.co.uk/" TargetMode="External"/><Relationship Id="rId18" Type="http://schemas.openxmlformats.org/officeDocument/2006/relationships/hyperlink" Target="http://buckstvlep.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oppsinbucks.org/" TargetMode="External"/><Relationship Id="rId2" Type="http://schemas.openxmlformats.org/officeDocument/2006/relationships/customXml" Target="../customXml/item2.xml"/><Relationship Id="rId16" Type="http://schemas.openxmlformats.org/officeDocument/2006/relationships/hyperlink" Target="https://www.careersandenterprise.co.uk/research/publications" TargetMode="External"/><Relationship Id="rId20" Type="http://schemas.openxmlformats.org/officeDocument/2006/relationships/hyperlink" Target="mailto:richard.burton@btvlep.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areersandenterprise.co.uk/schools-colleges/understand-gatsby-benchmarks" TargetMode="External"/><Relationship Id="rId10" Type="http://schemas.openxmlformats.org/officeDocument/2006/relationships/endnotes" Target="endnotes.xml"/><Relationship Id="rId19" Type="http://schemas.openxmlformats.org/officeDocument/2006/relationships/hyperlink" Target="http://www.bbf.uk.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eersandenterprise.co.uk/research/publica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T6W7HYUETC4M-6132631-277412</_dlc_DocId>
    <_dlc_DocIdUrl xmlns="bdacb442-bfc7-44df-9acc-2a4df8c8cb38">
      <Url>https://bucksbusinessfirst.sharepoint.com/sites/btvlep/_layouts/15/DocIdRedir.aspx?ID=T6W7HYUETC4M-6132631-277412</Url>
      <Description>T6W7HYUETC4M-6132631-277412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08" ma:contentTypeDescription="Create a new document." ma:contentTypeScope="" ma:versionID="1523990a90b36338563d46a264025fcb">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dfa323ab6c1b57033eb72a20f2bcc1cb"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215CF9A-FFE6-4390-81F8-0C92C7886D9D}">
  <ds:schemaRefs>
    <ds:schemaRef ds:uri="http://schemas.microsoft.com/sharepoint/v3/contenttype/forms"/>
  </ds:schemaRefs>
</ds:datastoreItem>
</file>

<file path=customXml/itemProps2.xml><?xml version="1.0" encoding="utf-8"?>
<ds:datastoreItem xmlns:ds="http://schemas.openxmlformats.org/officeDocument/2006/customXml" ds:itemID="{0459E729-4617-49B0-A634-F62D734CF41C}">
  <ds:schemaRefs>
    <ds:schemaRef ds:uri="http://schemas.microsoft.com/office/2006/metadata/properties"/>
    <ds:schemaRef ds:uri="http://schemas.microsoft.com/office/infopath/2007/PartnerControls"/>
    <ds:schemaRef ds:uri="bdacb442-bfc7-44df-9acc-2a4df8c8cb38"/>
  </ds:schemaRefs>
</ds:datastoreItem>
</file>

<file path=customXml/itemProps3.xml><?xml version="1.0" encoding="utf-8"?>
<ds:datastoreItem xmlns:ds="http://schemas.openxmlformats.org/officeDocument/2006/customXml" ds:itemID="{A36F047D-8D03-411E-B3FC-3A95EEB54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913C6B-911A-440C-9EF9-AFFF21B78E1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Nasstar</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Clarke</dc:creator>
  <cp:keywords/>
  <dc:description/>
  <cp:lastModifiedBy>Richard Burton</cp:lastModifiedBy>
  <cp:revision>10</cp:revision>
  <cp:lastPrinted>2019-09-20T10:05:00Z</cp:lastPrinted>
  <dcterms:created xsi:type="dcterms:W3CDTF">2019-09-20T12:44:00Z</dcterms:created>
  <dcterms:modified xsi:type="dcterms:W3CDTF">2019-09-20T12:54:00Z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4437800</vt:r8>
  </property>
  <property fmtid="{D5CDD505-2E9C-101B-9397-08002B2CF9AE}" pid="4" name="_dlc_DocIdItemGuid">
    <vt:lpwstr>119f8c3c-7370-4418-b870-2a8e8665b927</vt:lpwstr>
  </property>
</Properties>
</file>