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7CCEF2EC" w:rsidR="0048735C" w:rsidRPr="00D357A5" w:rsidRDefault="001A062D" w:rsidP="0051693B">
      <w:pPr>
        <w:spacing w:after="0" w:line="360" w:lineRule="auto"/>
        <w:rPr>
          <w:rFonts w:ascii="Arial" w:hAnsi="Arial" w:cs="Arial"/>
          <w:b/>
          <w:bCs/>
        </w:rPr>
      </w:pPr>
      <w:r w:rsidRPr="00D357A5">
        <w:rPr>
          <w:rFonts w:asciiTheme="minorBidi" w:hAnsiTheme="minorBidi"/>
          <w:lang w:val="pt-BR"/>
        </w:rPr>
        <w:t>No. 0</w:t>
      </w:r>
      <w:r w:rsidR="002D3157" w:rsidRPr="00D357A5">
        <w:rPr>
          <w:rFonts w:asciiTheme="minorBidi" w:hAnsiTheme="minorBidi"/>
          <w:lang w:val="pt-BR"/>
        </w:rPr>
        <w:t>2</w:t>
      </w:r>
      <w:r w:rsidR="00677274">
        <w:rPr>
          <w:rFonts w:asciiTheme="minorBidi" w:hAnsiTheme="minorBidi"/>
          <w:lang w:val="pt-BR"/>
        </w:rPr>
        <w:t>4</w:t>
      </w:r>
      <w:r w:rsidRPr="00D357A5">
        <w:rPr>
          <w:rFonts w:asciiTheme="minorBidi" w:hAnsiTheme="minorBidi"/>
          <w:lang w:val="pt-BR"/>
        </w:rPr>
        <w:t>.</w:t>
      </w:r>
      <w:r w:rsidR="00D36B57" w:rsidRPr="00D357A5">
        <w:rPr>
          <w:rFonts w:asciiTheme="minorBidi" w:hAnsiTheme="minorBidi"/>
          <w:lang w:val="pt-BR"/>
        </w:rPr>
        <w:t>2</w:t>
      </w:r>
      <w:r w:rsidR="00DB5AB4" w:rsidRPr="00D357A5">
        <w:rPr>
          <w:rFonts w:asciiTheme="minorBidi" w:hAnsiTheme="minorBidi"/>
          <w:lang w:val="pt-BR"/>
        </w:rPr>
        <w:t>1</w:t>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t xml:space="preserve">       </w:t>
      </w:r>
      <w:r w:rsidR="00677274">
        <w:rPr>
          <w:rFonts w:ascii="Arial" w:hAnsi="Arial" w:cs="Arial"/>
        </w:rPr>
        <w:t>12</w:t>
      </w:r>
      <w:r w:rsidR="002D3157" w:rsidRPr="00D357A5">
        <w:rPr>
          <w:rFonts w:ascii="Arial" w:hAnsi="Arial" w:cs="Arial"/>
          <w:vertAlign w:val="superscript"/>
        </w:rPr>
        <w:t xml:space="preserve"> </w:t>
      </w:r>
      <w:r w:rsidR="00677274">
        <w:rPr>
          <w:rFonts w:asciiTheme="minorBidi" w:hAnsiTheme="minorBidi"/>
          <w:lang w:val="pt-BR"/>
        </w:rPr>
        <w:t>October</w:t>
      </w:r>
      <w:r w:rsidRPr="00D357A5">
        <w:rPr>
          <w:rFonts w:asciiTheme="minorBidi" w:hAnsiTheme="minorBidi"/>
          <w:lang w:val="pt-BR"/>
        </w:rPr>
        <w:t xml:space="preserve"> 20</w:t>
      </w:r>
      <w:r w:rsidR="00D6449C" w:rsidRPr="00D357A5">
        <w:rPr>
          <w:rFonts w:asciiTheme="minorBidi" w:hAnsiTheme="minorBidi"/>
          <w:lang w:val="pt-BR"/>
        </w:rPr>
        <w:t>2</w:t>
      </w:r>
      <w:r w:rsidR="00DB5AB4" w:rsidRPr="00D357A5">
        <w:rPr>
          <w:rFonts w:asciiTheme="minorBidi" w:hAnsiTheme="minorBidi"/>
          <w:lang w:val="pt-BR"/>
        </w:rPr>
        <w:t>1</w:t>
      </w:r>
    </w:p>
    <w:p w14:paraId="036D491E" w14:textId="67AC4B71" w:rsidR="00E05D6D" w:rsidRDefault="002F557D" w:rsidP="00E05D6D">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7D72D94" w14:textId="77777777" w:rsidR="00C24C36" w:rsidRPr="00E05D6D" w:rsidRDefault="00C24C36" w:rsidP="00E05D6D">
      <w:pPr>
        <w:spacing w:after="0" w:line="360" w:lineRule="auto"/>
        <w:jc w:val="center"/>
        <w:rPr>
          <w:rFonts w:asciiTheme="minorBidi" w:hAnsiTheme="minorBidi"/>
          <w:b/>
          <w:bCs/>
          <w:sz w:val="24"/>
          <w:szCs w:val="24"/>
          <w:lang w:val="pt-BR"/>
        </w:rPr>
      </w:pPr>
    </w:p>
    <w:p w14:paraId="4E236139" w14:textId="5EE1B851" w:rsidR="00107C55" w:rsidRPr="00B72AA4" w:rsidRDefault="00B72AA4" w:rsidP="00B72AA4">
      <w:pPr>
        <w:spacing w:after="0" w:line="240" w:lineRule="auto"/>
        <w:jc w:val="center"/>
        <w:textAlignment w:val="baseline"/>
        <w:rPr>
          <w:rFonts w:ascii="Arial" w:hAnsi="Arial" w:cs="Arial"/>
          <w:b/>
          <w:bCs/>
          <w:color w:val="000000"/>
          <w:sz w:val="24"/>
          <w:szCs w:val="24"/>
        </w:rPr>
      </w:pPr>
      <w:r>
        <w:rPr>
          <w:rFonts w:ascii="Arial" w:hAnsi="Arial" w:cs="Arial"/>
          <w:b/>
          <w:bCs/>
          <w:color w:val="000000"/>
          <w:sz w:val="24"/>
          <w:szCs w:val="24"/>
        </w:rPr>
        <w:t>L</w:t>
      </w:r>
      <w:r w:rsidR="00107C55" w:rsidRPr="00107C55">
        <w:rPr>
          <w:rFonts w:ascii="Arial" w:hAnsi="Arial" w:cs="Arial"/>
          <w:b/>
          <w:bCs/>
          <w:sz w:val="24"/>
          <w:szCs w:val="24"/>
        </w:rPr>
        <w:t>aunch</w:t>
      </w:r>
      <w:r>
        <w:rPr>
          <w:rFonts w:ascii="Arial" w:hAnsi="Arial" w:cs="Arial"/>
          <w:b/>
          <w:bCs/>
          <w:sz w:val="24"/>
          <w:szCs w:val="24"/>
        </w:rPr>
        <w:t xml:space="preserve"> of</w:t>
      </w:r>
      <w:r w:rsidR="00107C55" w:rsidRPr="00107C55">
        <w:rPr>
          <w:rFonts w:ascii="Arial" w:hAnsi="Arial" w:cs="Arial"/>
          <w:b/>
          <w:bCs/>
          <w:sz w:val="24"/>
          <w:szCs w:val="24"/>
        </w:rPr>
        <w:t xml:space="preserve"> Research and Innovation Centre</w:t>
      </w:r>
      <w:r w:rsidR="00337188">
        <w:rPr>
          <w:rFonts w:ascii="Arial" w:hAnsi="Arial" w:cs="Arial"/>
          <w:b/>
          <w:bCs/>
          <w:sz w:val="24"/>
          <w:szCs w:val="24"/>
        </w:rPr>
        <w:t xml:space="preserve"> at Stoke Mande</w:t>
      </w:r>
      <w:r w:rsidR="00EC6C79">
        <w:rPr>
          <w:rFonts w:ascii="Arial" w:hAnsi="Arial" w:cs="Arial"/>
          <w:b/>
          <w:bCs/>
          <w:sz w:val="24"/>
          <w:szCs w:val="24"/>
        </w:rPr>
        <w:t>ville Hospital</w:t>
      </w:r>
    </w:p>
    <w:p w14:paraId="3E55AFB5" w14:textId="77777777" w:rsidR="00107C55" w:rsidRPr="00EC6C79" w:rsidRDefault="00107C55" w:rsidP="00EC6C79">
      <w:pPr>
        <w:spacing w:after="0" w:line="360" w:lineRule="auto"/>
        <w:rPr>
          <w:rFonts w:ascii="Arial" w:hAnsi="Arial" w:cs="Arial"/>
          <w:sz w:val="24"/>
          <w:szCs w:val="24"/>
        </w:rPr>
      </w:pPr>
    </w:p>
    <w:p w14:paraId="78429116" w14:textId="073655B7" w:rsidR="00107C55" w:rsidRPr="00EC6C79" w:rsidRDefault="00107C55" w:rsidP="00EC6C79">
      <w:pPr>
        <w:spacing w:after="0" w:line="360" w:lineRule="auto"/>
        <w:rPr>
          <w:rFonts w:ascii="Arial" w:hAnsi="Arial" w:cs="Arial"/>
          <w:sz w:val="24"/>
          <w:szCs w:val="24"/>
        </w:rPr>
      </w:pPr>
      <w:r w:rsidRPr="00EC6C79">
        <w:rPr>
          <w:rFonts w:ascii="Arial" w:hAnsi="Arial" w:cs="Arial"/>
          <w:sz w:val="24"/>
          <w:szCs w:val="24"/>
        </w:rPr>
        <w:t>Buckinghamshire Healthcare NHS Trust</w:t>
      </w:r>
      <w:r w:rsidR="00D37279">
        <w:rPr>
          <w:rFonts w:ascii="Arial" w:hAnsi="Arial" w:cs="Arial"/>
          <w:sz w:val="24"/>
          <w:szCs w:val="24"/>
        </w:rPr>
        <w:t xml:space="preserve">, with </w:t>
      </w:r>
      <w:hyperlink r:id="rId14" w:history="1">
        <w:r w:rsidR="00D37279" w:rsidRPr="00ED5FA4">
          <w:rPr>
            <w:rStyle w:val="Hyperlink"/>
            <w:rFonts w:ascii="Arial" w:hAnsi="Arial" w:cs="Arial"/>
            <w:sz w:val="24"/>
            <w:szCs w:val="24"/>
          </w:rPr>
          <w:t>Buckinghamshire Local Enterprise Partnership</w:t>
        </w:r>
      </w:hyperlink>
      <w:r w:rsidR="00B510A0" w:rsidRPr="00B510A0">
        <w:rPr>
          <w:rStyle w:val="Hyperlink"/>
          <w:rFonts w:ascii="Arial" w:hAnsi="Arial" w:cs="Arial"/>
          <w:color w:val="auto"/>
          <w:sz w:val="24"/>
          <w:szCs w:val="24"/>
          <w:u w:val="none"/>
        </w:rPr>
        <w:t>,</w:t>
      </w:r>
      <w:r w:rsidR="00B1360B" w:rsidRPr="008B6298">
        <w:rPr>
          <w:rStyle w:val="Hyperlink"/>
          <w:rFonts w:ascii="Arial" w:hAnsi="Arial" w:cs="Arial"/>
          <w:sz w:val="24"/>
          <w:szCs w:val="24"/>
          <w:u w:val="none"/>
        </w:rPr>
        <w:t xml:space="preserve"> </w:t>
      </w:r>
      <w:r w:rsidRPr="00EC6C79">
        <w:rPr>
          <w:rFonts w:ascii="Arial" w:hAnsi="Arial" w:cs="Arial"/>
          <w:sz w:val="24"/>
          <w:szCs w:val="24"/>
        </w:rPr>
        <w:t xml:space="preserve">launched the Buckinghamshire Health Research and Innovation Centre last week. </w:t>
      </w:r>
    </w:p>
    <w:p w14:paraId="2CC4ED22" w14:textId="77777777" w:rsidR="00107C55" w:rsidRPr="00EC6C79" w:rsidRDefault="00107C55" w:rsidP="00EC6C79">
      <w:pPr>
        <w:spacing w:after="0" w:line="360" w:lineRule="auto"/>
        <w:rPr>
          <w:rFonts w:ascii="Arial" w:hAnsi="Arial" w:cs="Arial"/>
          <w:sz w:val="24"/>
          <w:szCs w:val="24"/>
        </w:rPr>
      </w:pPr>
    </w:p>
    <w:p w14:paraId="19C9F9CF" w14:textId="39AD34D4" w:rsidR="00107C55" w:rsidRPr="00EC6C79" w:rsidRDefault="00107C55" w:rsidP="00EC6C79">
      <w:pPr>
        <w:spacing w:after="0" w:line="360" w:lineRule="auto"/>
        <w:rPr>
          <w:rFonts w:ascii="Arial" w:hAnsi="Arial" w:cs="Arial"/>
          <w:sz w:val="24"/>
          <w:szCs w:val="24"/>
        </w:rPr>
      </w:pPr>
      <w:r w:rsidRPr="00EC6C79">
        <w:rPr>
          <w:rFonts w:ascii="Arial" w:hAnsi="Arial" w:cs="Arial"/>
          <w:sz w:val="24"/>
          <w:szCs w:val="24"/>
        </w:rPr>
        <w:t>The Centre was officially opened by Richard Harrington, CEO for the Buckinghamshire Local Enterprise Partnership</w:t>
      </w:r>
      <w:r w:rsidR="00D252B8">
        <w:rPr>
          <w:rFonts w:ascii="Arial" w:hAnsi="Arial" w:cs="Arial"/>
          <w:sz w:val="24"/>
          <w:szCs w:val="24"/>
        </w:rPr>
        <w:t xml:space="preserve"> </w:t>
      </w:r>
      <w:r w:rsidR="00D252B8" w:rsidRPr="00EC6C79">
        <w:rPr>
          <w:rFonts w:ascii="Arial" w:hAnsi="Arial" w:cs="Arial"/>
          <w:sz w:val="24"/>
          <w:szCs w:val="24"/>
        </w:rPr>
        <w:t>(Bucks LEP)</w:t>
      </w:r>
      <w:r w:rsidRPr="00EC6C79">
        <w:rPr>
          <w:rFonts w:ascii="Arial" w:hAnsi="Arial" w:cs="Arial"/>
          <w:sz w:val="24"/>
          <w:szCs w:val="24"/>
        </w:rPr>
        <w:t xml:space="preserve">, on Thursday 8 October. He was joined by the Trust’s CEO Neil Macdonald, Chief Medical Officer Mr Andrew McLaren, Director of Clinical Partnerships Dr Tina Kenny and Head of Research and Innovation Dr Nana </w:t>
      </w:r>
      <w:proofErr w:type="spellStart"/>
      <w:r w:rsidRPr="00EC6C79">
        <w:rPr>
          <w:rFonts w:ascii="Arial" w:hAnsi="Arial" w:cs="Arial"/>
          <w:sz w:val="24"/>
          <w:szCs w:val="24"/>
        </w:rPr>
        <w:t>Theodorou</w:t>
      </w:r>
      <w:proofErr w:type="spellEnd"/>
      <w:r w:rsidRPr="00EC6C79">
        <w:rPr>
          <w:rFonts w:ascii="Arial" w:hAnsi="Arial" w:cs="Arial"/>
          <w:sz w:val="24"/>
          <w:szCs w:val="24"/>
        </w:rPr>
        <w:t xml:space="preserve">, amongst other guests for the opening at Stoke Mandeville Hospital. </w:t>
      </w:r>
    </w:p>
    <w:p w14:paraId="74814679" w14:textId="77777777" w:rsidR="00107C55" w:rsidRPr="00EC6C79" w:rsidRDefault="00107C55" w:rsidP="00EC6C79">
      <w:pPr>
        <w:spacing w:after="0" w:line="360" w:lineRule="auto"/>
        <w:rPr>
          <w:rFonts w:ascii="Arial" w:hAnsi="Arial" w:cs="Arial"/>
          <w:sz w:val="24"/>
          <w:szCs w:val="24"/>
        </w:rPr>
      </w:pPr>
    </w:p>
    <w:p w14:paraId="1E798CB7" w14:textId="77777777" w:rsidR="00107C55" w:rsidRPr="00EC6C79" w:rsidRDefault="00107C55" w:rsidP="00EC6C79">
      <w:pPr>
        <w:spacing w:after="0" w:line="360" w:lineRule="auto"/>
        <w:rPr>
          <w:rFonts w:ascii="Arial" w:hAnsi="Arial" w:cs="Arial"/>
          <w:sz w:val="24"/>
          <w:szCs w:val="24"/>
        </w:rPr>
      </w:pPr>
      <w:r w:rsidRPr="00EC6C79">
        <w:rPr>
          <w:rFonts w:ascii="Arial" w:hAnsi="Arial" w:cs="Arial"/>
          <w:sz w:val="24"/>
          <w:szCs w:val="24"/>
        </w:rPr>
        <w:t xml:space="preserve">The launch celebrated the opening of a purpose-built facility dedicated to research and innovation in the health and care sector. It will bring together some of the brightest and best minds, from academia and local industry across Buckinghamshire and beyond to work and collaborate with each other, as well as with the Trust. The building houses the Trust’s own state-of-the-art Research and Innovation Department; an award-winning department which recently registered its 1,000th study, remains at the forefront of clinical research into COVID-19 and currently ranks in the top 3 research-active acute medium NHS Trusts.  </w:t>
      </w:r>
    </w:p>
    <w:p w14:paraId="38180C97" w14:textId="77777777" w:rsidR="00107C55" w:rsidRPr="00EC6C79" w:rsidRDefault="00107C55" w:rsidP="00EC6C79">
      <w:pPr>
        <w:spacing w:after="0" w:line="360" w:lineRule="auto"/>
        <w:rPr>
          <w:rFonts w:ascii="Arial" w:hAnsi="Arial" w:cs="Arial"/>
          <w:sz w:val="24"/>
          <w:szCs w:val="24"/>
        </w:rPr>
      </w:pPr>
    </w:p>
    <w:p w14:paraId="0DA7DAF8" w14:textId="77777777" w:rsidR="00107C55" w:rsidRPr="00EC6C79" w:rsidRDefault="00107C55" w:rsidP="00EC6C79">
      <w:pPr>
        <w:spacing w:after="0" w:line="360" w:lineRule="auto"/>
        <w:rPr>
          <w:rFonts w:ascii="Arial" w:hAnsi="Arial" w:cs="Arial"/>
          <w:sz w:val="24"/>
          <w:szCs w:val="24"/>
        </w:rPr>
      </w:pPr>
      <w:r w:rsidRPr="00EC6C79">
        <w:rPr>
          <w:rFonts w:ascii="Arial" w:hAnsi="Arial" w:cs="Arial"/>
          <w:sz w:val="24"/>
          <w:szCs w:val="24"/>
        </w:rPr>
        <w:t xml:space="preserve">The new Centre provides access to fully equipped clinic rooms, wet and dry </w:t>
      </w:r>
      <w:proofErr w:type="gramStart"/>
      <w:r w:rsidRPr="00EC6C79">
        <w:rPr>
          <w:rFonts w:ascii="Arial" w:hAnsi="Arial" w:cs="Arial"/>
          <w:sz w:val="24"/>
          <w:szCs w:val="24"/>
        </w:rPr>
        <w:t>laboratories</w:t>
      </w:r>
      <w:proofErr w:type="gramEnd"/>
      <w:r w:rsidRPr="00EC6C79">
        <w:rPr>
          <w:rFonts w:ascii="Arial" w:hAnsi="Arial" w:cs="Arial"/>
          <w:sz w:val="24"/>
          <w:szCs w:val="24"/>
        </w:rPr>
        <w:t xml:space="preserve"> and collaborative agile working space with the latest </w:t>
      </w:r>
      <w:proofErr w:type="spellStart"/>
      <w:r w:rsidRPr="00EC6C79">
        <w:rPr>
          <w:rFonts w:ascii="Arial" w:hAnsi="Arial" w:cs="Arial"/>
          <w:sz w:val="24"/>
          <w:szCs w:val="24"/>
        </w:rPr>
        <w:t>AudioVisual</w:t>
      </w:r>
      <w:proofErr w:type="spellEnd"/>
      <w:r w:rsidRPr="00EC6C79">
        <w:rPr>
          <w:rFonts w:ascii="Arial" w:hAnsi="Arial" w:cs="Arial"/>
          <w:sz w:val="24"/>
          <w:szCs w:val="24"/>
        </w:rPr>
        <w:t xml:space="preserve"> equipment. By giving Trust clinicians direct access to the latest digital health developments, medical technologies and artificial intelligence, the Centre will also benefit patients. </w:t>
      </w:r>
    </w:p>
    <w:p w14:paraId="479717FC" w14:textId="77777777" w:rsidR="0092789E" w:rsidRDefault="0092789E" w:rsidP="0092789E">
      <w:pPr>
        <w:spacing w:after="0" w:line="360" w:lineRule="auto"/>
        <w:jc w:val="right"/>
        <w:textAlignment w:val="baseline"/>
        <w:rPr>
          <w:rFonts w:ascii="Arial" w:hAnsi="Arial" w:cs="Arial"/>
          <w:b/>
          <w:bCs/>
          <w:color w:val="000000"/>
          <w:sz w:val="24"/>
          <w:szCs w:val="24"/>
        </w:rPr>
      </w:pPr>
      <w:r w:rsidRPr="00D357A5">
        <w:rPr>
          <w:rFonts w:ascii="Arial" w:hAnsi="Arial" w:cs="Arial"/>
          <w:b/>
          <w:bCs/>
          <w:color w:val="000000"/>
          <w:sz w:val="24"/>
          <w:szCs w:val="24"/>
        </w:rPr>
        <w:t>more…</w:t>
      </w:r>
    </w:p>
    <w:p w14:paraId="0A800607" w14:textId="0B855079" w:rsidR="0092789E" w:rsidRDefault="0092789E" w:rsidP="0092789E">
      <w:pPr>
        <w:spacing w:after="0" w:line="240" w:lineRule="auto"/>
        <w:textAlignment w:val="baseline"/>
        <w:rPr>
          <w:rFonts w:ascii="Arial" w:hAnsi="Arial" w:cs="Arial"/>
          <w:b/>
          <w:bCs/>
          <w:color w:val="000000"/>
          <w:sz w:val="24"/>
          <w:szCs w:val="24"/>
        </w:rPr>
      </w:pPr>
      <w:r>
        <w:rPr>
          <w:rFonts w:ascii="Arial" w:hAnsi="Arial" w:cs="Arial"/>
          <w:b/>
          <w:bCs/>
          <w:color w:val="000000"/>
          <w:sz w:val="24"/>
          <w:szCs w:val="24"/>
        </w:rPr>
        <w:lastRenderedPageBreak/>
        <w:t>L</w:t>
      </w:r>
      <w:r w:rsidRPr="00107C55">
        <w:rPr>
          <w:rFonts w:ascii="Arial" w:hAnsi="Arial" w:cs="Arial"/>
          <w:b/>
          <w:bCs/>
          <w:sz w:val="24"/>
          <w:szCs w:val="24"/>
        </w:rPr>
        <w:t>aunch</w:t>
      </w:r>
      <w:r>
        <w:rPr>
          <w:rFonts w:ascii="Arial" w:hAnsi="Arial" w:cs="Arial"/>
          <w:b/>
          <w:bCs/>
          <w:sz w:val="24"/>
          <w:szCs w:val="24"/>
        </w:rPr>
        <w:t xml:space="preserve"> of</w:t>
      </w:r>
      <w:r w:rsidRPr="00107C55">
        <w:rPr>
          <w:rFonts w:ascii="Arial" w:hAnsi="Arial" w:cs="Arial"/>
          <w:b/>
          <w:bCs/>
          <w:sz w:val="24"/>
          <w:szCs w:val="24"/>
        </w:rPr>
        <w:t xml:space="preserve"> Research and Innovation Centre</w:t>
      </w:r>
      <w:r>
        <w:rPr>
          <w:rFonts w:ascii="Arial" w:hAnsi="Arial" w:cs="Arial"/>
          <w:b/>
          <w:bCs/>
          <w:sz w:val="24"/>
          <w:szCs w:val="24"/>
        </w:rPr>
        <w:t xml:space="preserve"> at Stoke Mandeville Hospital</w:t>
      </w:r>
      <w:r>
        <w:rPr>
          <w:rFonts w:ascii="Arial" w:hAnsi="Arial" w:cs="Arial"/>
          <w:b/>
          <w:bCs/>
          <w:color w:val="000000"/>
          <w:sz w:val="24"/>
          <w:szCs w:val="24"/>
        </w:rPr>
        <w:t>: 2</w:t>
      </w:r>
    </w:p>
    <w:p w14:paraId="7B8814F6" w14:textId="77777777" w:rsidR="00107C55" w:rsidRPr="00EC6C79" w:rsidRDefault="00107C55" w:rsidP="00EC6C79">
      <w:pPr>
        <w:spacing w:after="0" w:line="360" w:lineRule="auto"/>
        <w:rPr>
          <w:rFonts w:ascii="Arial" w:hAnsi="Arial" w:cs="Arial"/>
          <w:sz w:val="24"/>
          <w:szCs w:val="24"/>
        </w:rPr>
      </w:pPr>
    </w:p>
    <w:p w14:paraId="2E991C67" w14:textId="77777777" w:rsidR="00107C55" w:rsidRPr="00EC6C79" w:rsidRDefault="00107C55" w:rsidP="00EC6C79">
      <w:pPr>
        <w:spacing w:after="0" w:line="360" w:lineRule="auto"/>
        <w:rPr>
          <w:rFonts w:ascii="Arial" w:hAnsi="Arial" w:cs="Arial"/>
          <w:sz w:val="24"/>
          <w:szCs w:val="24"/>
        </w:rPr>
      </w:pPr>
      <w:r w:rsidRPr="00EC6C79">
        <w:rPr>
          <w:rFonts w:ascii="Arial" w:hAnsi="Arial" w:cs="Arial"/>
          <w:sz w:val="24"/>
          <w:szCs w:val="24"/>
        </w:rPr>
        <w:t xml:space="preserve">Funded by the Bucks LEP and the Trust’s Charitable Fund, the new Centre will complement existing Living Labs, </w:t>
      </w:r>
      <w:proofErr w:type="gramStart"/>
      <w:r w:rsidRPr="00EC6C79">
        <w:rPr>
          <w:rFonts w:ascii="Arial" w:hAnsi="Arial" w:cs="Arial"/>
          <w:sz w:val="24"/>
          <w:szCs w:val="24"/>
        </w:rPr>
        <w:t>Clusters</w:t>
      </w:r>
      <w:proofErr w:type="gramEnd"/>
      <w:r w:rsidRPr="00EC6C79">
        <w:rPr>
          <w:rFonts w:ascii="Arial" w:hAnsi="Arial" w:cs="Arial"/>
          <w:sz w:val="24"/>
          <w:szCs w:val="24"/>
        </w:rPr>
        <w:t xml:space="preserve"> and Innovation Hubs in Buckinghamshire to help drive economic growth, sustainability and advances in line with the Buckinghamshire Local Industrial Strategy. It was built with 99% recyclable materials, harvests rainwater and is energy efficiency.</w:t>
      </w:r>
    </w:p>
    <w:p w14:paraId="42E358C9" w14:textId="77777777" w:rsidR="00107C55" w:rsidRPr="00EC6C79" w:rsidRDefault="00107C55" w:rsidP="00EC6C79">
      <w:pPr>
        <w:spacing w:after="0" w:line="360" w:lineRule="auto"/>
        <w:rPr>
          <w:rFonts w:ascii="Arial" w:hAnsi="Arial" w:cs="Arial"/>
          <w:sz w:val="24"/>
          <w:szCs w:val="24"/>
        </w:rPr>
      </w:pPr>
    </w:p>
    <w:p w14:paraId="26D1E7CB" w14:textId="77777777" w:rsidR="00107C55" w:rsidRPr="00EC6C79" w:rsidRDefault="00107C55" w:rsidP="00EC6C79">
      <w:pPr>
        <w:spacing w:after="0" w:line="360" w:lineRule="auto"/>
        <w:rPr>
          <w:rFonts w:ascii="Arial" w:hAnsi="Arial" w:cs="Arial"/>
          <w:sz w:val="24"/>
          <w:szCs w:val="24"/>
        </w:rPr>
      </w:pPr>
      <w:r w:rsidRPr="00EC6C79">
        <w:rPr>
          <w:rFonts w:ascii="Arial" w:hAnsi="Arial" w:cs="Arial"/>
          <w:sz w:val="24"/>
          <w:szCs w:val="24"/>
        </w:rPr>
        <w:t>Richard Harrington, CEO of Buckinghamshire Local Enterprise Partnership, said: “We are delighted to support the opening of this new Research and Innovation Centre at Stoke Mandeville Hospital, home of the Paralympic movement, with £1.3million Local Growth Fund investment. The new facility will create a business incubation hub linking business to clinical research and healthcare services. It brings together the best of the clinical healthcare and the innovators in the med tech industry to develop pioneering treatments and care for patients, creating investment opportunities and jobs in specialist healthcare sectors.”</w:t>
      </w:r>
    </w:p>
    <w:p w14:paraId="5DB6293E" w14:textId="77777777" w:rsidR="00107C55" w:rsidRPr="00EC6C79" w:rsidRDefault="00107C55" w:rsidP="00EC6C79">
      <w:pPr>
        <w:spacing w:after="0" w:line="360" w:lineRule="auto"/>
        <w:rPr>
          <w:rFonts w:ascii="Arial" w:hAnsi="Arial" w:cs="Arial"/>
          <w:sz w:val="24"/>
          <w:szCs w:val="24"/>
        </w:rPr>
      </w:pPr>
    </w:p>
    <w:p w14:paraId="62B4E75C" w14:textId="187FAD69" w:rsidR="00107C55" w:rsidRPr="00AA788D" w:rsidRDefault="00107C55" w:rsidP="00AA788D">
      <w:pPr>
        <w:spacing w:after="0" w:line="360" w:lineRule="auto"/>
        <w:rPr>
          <w:rFonts w:ascii="Arial" w:hAnsi="Arial" w:cs="Arial"/>
          <w:sz w:val="24"/>
          <w:szCs w:val="24"/>
        </w:rPr>
      </w:pPr>
      <w:r w:rsidRPr="00EC6C79">
        <w:rPr>
          <w:rFonts w:ascii="Arial" w:hAnsi="Arial" w:cs="Arial"/>
          <w:sz w:val="24"/>
          <w:szCs w:val="24"/>
        </w:rPr>
        <w:t xml:space="preserve">Dr Nana </w:t>
      </w:r>
      <w:proofErr w:type="spellStart"/>
      <w:r w:rsidRPr="00EC6C79">
        <w:rPr>
          <w:rFonts w:ascii="Arial" w:hAnsi="Arial" w:cs="Arial"/>
          <w:sz w:val="24"/>
          <w:szCs w:val="24"/>
        </w:rPr>
        <w:t>Theodorou</w:t>
      </w:r>
      <w:proofErr w:type="spellEnd"/>
      <w:r w:rsidRPr="00EC6C79">
        <w:rPr>
          <w:rFonts w:ascii="Arial" w:hAnsi="Arial" w:cs="Arial"/>
          <w:sz w:val="24"/>
          <w:szCs w:val="24"/>
        </w:rPr>
        <w:t>, Head of Research and Innovation at Buckinghamshire Healthcare NHS Trust, said: “We are really excited about the Centre and how it will enable the Research and Innovation Department to collaborate with academics and local businesses. We are already incredibly proud of everything the R&amp;I teams have achieved and this space will create opportunities for all our people to innovate and collaborate. Through our research and innovation work we will provide the knowledge and advances to improve healthcare service provision and patient outcomes.”</w:t>
      </w:r>
    </w:p>
    <w:p w14:paraId="4FBAEE55" w14:textId="6A6E1722" w:rsidR="00107C55" w:rsidRPr="00AA788D" w:rsidRDefault="00107C55" w:rsidP="00AA788D">
      <w:pPr>
        <w:spacing w:after="160" w:line="252" w:lineRule="auto"/>
        <w:jc w:val="center"/>
        <w:rPr>
          <w:rFonts w:ascii="Arial" w:hAnsi="Arial" w:cs="Arial"/>
          <w:b/>
          <w:bCs/>
          <w:sz w:val="24"/>
          <w:szCs w:val="24"/>
        </w:rPr>
      </w:pPr>
      <w:r w:rsidRPr="001A77B1">
        <w:rPr>
          <w:rFonts w:ascii="Arial" w:hAnsi="Arial" w:cs="Arial"/>
          <w:b/>
          <w:bCs/>
          <w:sz w:val="24"/>
          <w:szCs w:val="24"/>
        </w:rPr>
        <w:t>End</w:t>
      </w:r>
    </w:p>
    <w:p w14:paraId="04A82AA7" w14:textId="77777777" w:rsidR="0033404C" w:rsidRDefault="0033404C" w:rsidP="00CA53C1">
      <w:pPr>
        <w:spacing w:after="0" w:line="360" w:lineRule="auto"/>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5"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6C46FC" w:rsidP="0059308D">
      <w:pPr>
        <w:spacing w:after="0" w:line="240" w:lineRule="auto"/>
        <w:rPr>
          <w:rFonts w:ascii="Arial" w:hAnsi="Arial" w:cs="Arial"/>
          <w:sz w:val="24"/>
          <w:szCs w:val="24"/>
        </w:rPr>
      </w:pPr>
      <w:hyperlink r:id="rId16"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w:t>
      </w:r>
      <w:r w:rsidR="00CE1B5A" w:rsidRPr="0059308D">
        <w:rPr>
          <w:rFonts w:ascii="Arial" w:hAnsi="Arial" w:cs="Arial"/>
          <w:sz w:val="24"/>
          <w:szCs w:val="24"/>
        </w:rPr>
        <w:lastRenderedPageBreak/>
        <w:t xml:space="preserve">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D7B812C" w:rsidR="00CE1B5A" w:rsidRPr="00FF1E77" w:rsidRDefault="00CE1B5A" w:rsidP="00CE1B5A">
      <w:pPr>
        <w:pStyle w:val="Default"/>
        <w:rPr>
          <w:lang w:val="fr-FR"/>
        </w:rPr>
      </w:pPr>
      <w:r w:rsidRPr="00FF1E77">
        <w:rPr>
          <w:lang w:val="fr-FR"/>
        </w:rPr>
        <w:t>Richard Burton</w:t>
      </w:r>
      <w:r w:rsidR="00CA53C1">
        <w:rPr>
          <w:lang w:val="fr-FR"/>
        </w:rPr>
        <w:t xml:space="preserve"> MCIPR, MPRCA</w:t>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A181" w14:textId="77777777" w:rsidR="006C46FC" w:rsidRDefault="006C46FC" w:rsidP="006957AC">
      <w:pPr>
        <w:spacing w:after="0" w:line="240" w:lineRule="auto"/>
      </w:pPr>
      <w:r>
        <w:separator/>
      </w:r>
    </w:p>
  </w:endnote>
  <w:endnote w:type="continuationSeparator" w:id="0">
    <w:p w14:paraId="1FBFEC22" w14:textId="77777777" w:rsidR="006C46FC" w:rsidRDefault="006C46FC" w:rsidP="006957AC">
      <w:pPr>
        <w:spacing w:after="0" w:line="240" w:lineRule="auto"/>
      </w:pPr>
      <w:r>
        <w:continuationSeparator/>
      </w:r>
    </w:p>
  </w:endnote>
  <w:endnote w:type="continuationNotice" w:id="1">
    <w:p w14:paraId="4BC232DF" w14:textId="77777777" w:rsidR="006C46FC" w:rsidRDefault="006C4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4D6A" w14:textId="77777777" w:rsidR="006C46FC" w:rsidRDefault="006C46FC" w:rsidP="006957AC">
      <w:pPr>
        <w:spacing w:after="0" w:line="240" w:lineRule="auto"/>
      </w:pPr>
      <w:r>
        <w:separator/>
      </w:r>
    </w:p>
  </w:footnote>
  <w:footnote w:type="continuationSeparator" w:id="0">
    <w:p w14:paraId="69C41E11" w14:textId="77777777" w:rsidR="006C46FC" w:rsidRDefault="006C46FC" w:rsidP="006957AC">
      <w:pPr>
        <w:spacing w:after="0" w:line="240" w:lineRule="auto"/>
      </w:pPr>
      <w:r>
        <w:continuationSeparator/>
      </w:r>
    </w:p>
  </w:footnote>
  <w:footnote w:type="continuationNotice" w:id="1">
    <w:p w14:paraId="74E46DD5" w14:textId="77777777" w:rsidR="006C46FC" w:rsidRDefault="006C46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16E"/>
    <w:rsid w:val="000D3605"/>
    <w:rsid w:val="000D4FD1"/>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07C55"/>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46175"/>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BB4"/>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7B1"/>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487C"/>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3157"/>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04C"/>
    <w:rsid w:val="00334118"/>
    <w:rsid w:val="00335553"/>
    <w:rsid w:val="00337188"/>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306C"/>
    <w:rsid w:val="004541AA"/>
    <w:rsid w:val="00454644"/>
    <w:rsid w:val="004558DA"/>
    <w:rsid w:val="00455F0A"/>
    <w:rsid w:val="004568EA"/>
    <w:rsid w:val="00457D95"/>
    <w:rsid w:val="004615E8"/>
    <w:rsid w:val="004615F3"/>
    <w:rsid w:val="00461E64"/>
    <w:rsid w:val="00462E41"/>
    <w:rsid w:val="00462FFF"/>
    <w:rsid w:val="00465FA9"/>
    <w:rsid w:val="00466068"/>
    <w:rsid w:val="004705AD"/>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693B"/>
    <w:rsid w:val="00517283"/>
    <w:rsid w:val="00517C22"/>
    <w:rsid w:val="00520FDA"/>
    <w:rsid w:val="00522E09"/>
    <w:rsid w:val="005239C3"/>
    <w:rsid w:val="00530C1E"/>
    <w:rsid w:val="0053218B"/>
    <w:rsid w:val="00532F31"/>
    <w:rsid w:val="00533028"/>
    <w:rsid w:val="00534E7D"/>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2DB3"/>
    <w:rsid w:val="005738C5"/>
    <w:rsid w:val="00573B0B"/>
    <w:rsid w:val="005776EF"/>
    <w:rsid w:val="00581A6A"/>
    <w:rsid w:val="005849E4"/>
    <w:rsid w:val="00586C4D"/>
    <w:rsid w:val="0058734F"/>
    <w:rsid w:val="00587514"/>
    <w:rsid w:val="005878EA"/>
    <w:rsid w:val="0059161C"/>
    <w:rsid w:val="005920C9"/>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069DC"/>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5C78"/>
    <w:rsid w:val="006572C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77274"/>
    <w:rsid w:val="00682053"/>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692C"/>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6FC"/>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599B"/>
    <w:rsid w:val="006E6124"/>
    <w:rsid w:val="006E6FA2"/>
    <w:rsid w:val="006E7419"/>
    <w:rsid w:val="006E791F"/>
    <w:rsid w:val="006E7B61"/>
    <w:rsid w:val="006F15AB"/>
    <w:rsid w:val="006F3592"/>
    <w:rsid w:val="006F5B9D"/>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1760"/>
    <w:rsid w:val="007F5E32"/>
    <w:rsid w:val="007F6A9A"/>
    <w:rsid w:val="007F6B57"/>
    <w:rsid w:val="00801296"/>
    <w:rsid w:val="008018D1"/>
    <w:rsid w:val="00801A24"/>
    <w:rsid w:val="0080273F"/>
    <w:rsid w:val="008041A9"/>
    <w:rsid w:val="0080496E"/>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4F30"/>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6298"/>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63F5"/>
    <w:rsid w:val="0092789E"/>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97D52"/>
    <w:rsid w:val="009A262B"/>
    <w:rsid w:val="009A2C01"/>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0EF6"/>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5B7E"/>
    <w:rsid w:val="00AA69A3"/>
    <w:rsid w:val="00AA710E"/>
    <w:rsid w:val="00AA788D"/>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641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60B"/>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0A0"/>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2AA4"/>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6FA0"/>
    <w:rsid w:val="00B978A0"/>
    <w:rsid w:val="00BA1138"/>
    <w:rsid w:val="00BA2FE8"/>
    <w:rsid w:val="00BA32B4"/>
    <w:rsid w:val="00BA5384"/>
    <w:rsid w:val="00BA56BE"/>
    <w:rsid w:val="00BA7142"/>
    <w:rsid w:val="00BA7BD8"/>
    <w:rsid w:val="00BA7D10"/>
    <w:rsid w:val="00BB16BF"/>
    <w:rsid w:val="00BB28E2"/>
    <w:rsid w:val="00BB3515"/>
    <w:rsid w:val="00BB4931"/>
    <w:rsid w:val="00BB6112"/>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C36"/>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6973"/>
    <w:rsid w:val="00C673C3"/>
    <w:rsid w:val="00C67C97"/>
    <w:rsid w:val="00C70E16"/>
    <w:rsid w:val="00C71504"/>
    <w:rsid w:val="00C74B2A"/>
    <w:rsid w:val="00C74D72"/>
    <w:rsid w:val="00C76605"/>
    <w:rsid w:val="00C7687A"/>
    <w:rsid w:val="00C80FB6"/>
    <w:rsid w:val="00C81402"/>
    <w:rsid w:val="00C816A2"/>
    <w:rsid w:val="00C823C1"/>
    <w:rsid w:val="00C828AE"/>
    <w:rsid w:val="00C87F93"/>
    <w:rsid w:val="00C90392"/>
    <w:rsid w:val="00C91088"/>
    <w:rsid w:val="00C9173B"/>
    <w:rsid w:val="00C91E02"/>
    <w:rsid w:val="00C93931"/>
    <w:rsid w:val="00C94C55"/>
    <w:rsid w:val="00C94D5A"/>
    <w:rsid w:val="00C94EDB"/>
    <w:rsid w:val="00CA209D"/>
    <w:rsid w:val="00CA2AD6"/>
    <w:rsid w:val="00CA4288"/>
    <w:rsid w:val="00CA4431"/>
    <w:rsid w:val="00CA53C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2B8"/>
    <w:rsid w:val="00D257FD"/>
    <w:rsid w:val="00D27A27"/>
    <w:rsid w:val="00D27FEB"/>
    <w:rsid w:val="00D309B1"/>
    <w:rsid w:val="00D34682"/>
    <w:rsid w:val="00D3477B"/>
    <w:rsid w:val="00D357A5"/>
    <w:rsid w:val="00D36B57"/>
    <w:rsid w:val="00D37036"/>
    <w:rsid w:val="00D37279"/>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775CB"/>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5AB4"/>
    <w:rsid w:val="00DB71BE"/>
    <w:rsid w:val="00DB7C6C"/>
    <w:rsid w:val="00DB7DAA"/>
    <w:rsid w:val="00DC0606"/>
    <w:rsid w:val="00DC137B"/>
    <w:rsid w:val="00DC218E"/>
    <w:rsid w:val="00DC2AA3"/>
    <w:rsid w:val="00DC310A"/>
    <w:rsid w:val="00DC7CE2"/>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DF7998"/>
    <w:rsid w:val="00E00800"/>
    <w:rsid w:val="00E0181F"/>
    <w:rsid w:val="00E01C7D"/>
    <w:rsid w:val="00E021EA"/>
    <w:rsid w:val="00E032A9"/>
    <w:rsid w:val="00E04B8B"/>
    <w:rsid w:val="00E054B5"/>
    <w:rsid w:val="00E05D6D"/>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591"/>
    <w:rsid w:val="00E336FA"/>
    <w:rsid w:val="00E3478D"/>
    <w:rsid w:val="00E35B10"/>
    <w:rsid w:val="00E35D74"/>
    <w:rsid w:val="00E3709A"/>
    <w:rsid w:val="00E37F7B"/>
    <w:rsid w:val="00E40A38"/>
    <w:rsid w:val="00E41596"/>
    <w:rsid w:val="00E41E0B"/>
    <w:rsid w:val="00E42441"/>
    <w:rsid w:val="00E428B5"/>
    <w:rsid w:val="00E42BA6"/>
    <w:rsid w:val="00E43A76"/>
    <w:rsid w:val="00E441C2"/>
    <w:rsid w:val="00E4478F"/>
    <w:rsid w:val="00E45FF6"/>
    <w:rsid w:val="00E472FF"/>
    <w:rsid w:val="00E52E59"/>
    <w:rsid w:val="00E5422D"/>
    <w:rsid w:val="00E55185"/>
    <w:rsid w:val="00E5705E"/>
    <w:rsid w:val="00E60344"/>
    <w:rsid w:val="00E635A9"/>
    <w:rsid w:val="00E63FF9"/>
    <w:rsid w:val="00E6514F"/>
    <w:rsid w:val="00E65FCD"/>
    <w:rsid w:val="00E665C8"/>
    <w:rsid w:val="00E66D98"/>
    <w:rsid w:val="00E705D6"/>
    <w:rsid w:val="00E716C4"/>
    <w:rsid w:val="00E74D92"/>
    <w:rsid w:val="00E77193"/>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032E"/>
    <w:rsid w:val="00EC1BD3"/>
    <w:rsid w:val="00EC41BE"/>
    <w:rsid w:val="00EC538E"/>
    <w:rsid w:val="00EC618A"/>
    <w:rsid w:val="00EC6C79"/>
    <w:rsid w:val="00EC7768"/>
    <w:rsid w:val="00ED04D6"/>
    <w:rsid w:val="00ED2CA8"/>
    <w:rsid w:val="00ED37B2"/>
    <w:rsid w:val="00ED54B2"/>
    <w:rsid w:val="00ED5FA4"/>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4F7F"/>
    <w:rsid w:val="00F563BA"/>
    <w:rsid w:val="00F56D93"/>
    <w:rsid w:val="00F6107B"/>
    <w:rsid w:val="00F632E6"/>
    <w:rsid w:val="00F6340C"/>
    <w:rsid w:val="00F64A44"/>
    <w:rsid w:val="00F64D11"/>
    <w:rsid w:val="00F67884"/>
    <w:rsid w:val="00F701C7"/>
    <w:rsid w:val="00F7329C"/>
    <w:rsid w:val="00F74666"/>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4246140">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6349986">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17635250">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704981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T6W7HYUETC4M-6132631-297335</_dlc_DocId>
    <_dlc_DocIdUrl xmlns="bdacb442-bfc7-44df-9acc-2a4df8c8cb38">
      <Url>https://bucksbusinessfirst.sharepoint.com/sites/btvlep/_layouts/15/DocIdRedir.aspx?ID=T6W7HYUETC4M-6132631-297335</Url>
      <Description>T6W7HYUETC4M-6132631-297335</Description>
    </_dlc_DocIdUrl>
  </documentManagement>
</p:properties>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0B5F8C7E-7A5F-4ED3-8C33-09C5C65D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4261</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18</cp:revision>
  <cp:lastPrinted>2020-08-25T15:38:00Z</cp:lastPrinted>
  <dcterms:created xsi:type="dcterms:W3CDTF">2021-10-14T09:34:00Z</dcterms:created>
  <dcterms:modified xsi:type="dcterms:W3CDTF">2021-10-14T09:49:00Z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0eb549c1-64cd-48a5-8d47-52368a673b3e</vt:lpwstr>
  </property>
</Properties>
</file>